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6E" w:rsidRPr="00AF17A9" w:rsidRDefault="00F2098C" w:rsidP="00813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3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депутатов муниципального образования </w:t>
      </w:r>
      <w:proofErr w:type="gramStart"/>
      <w:r w:rsidR="00813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Октябрьское</w:t>
      </w:r>
      <w:proofErr w:type="gramEnd"/>
      <w:r w:rsidR="00813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и членов их семей</w:t>
      </w:r>
      <w:r w:rsidR="00AF1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2018 год</w:t>
      </w:r>
    </w:p>
    <w:tbl>
      <w:tblPr>
        <w:tblStyle w:val="a3"/>
        <w:tblW w:w="15287" w:type="dxa"/>
        <w:tblLook w:val="04A0" w:firstRow="1" w:lastRow="0" w:firstColumn="1" w:lastColumn="0" w:noHBand="0" w:noVBand="1"/>
      </w:tblPr>
      <w:tblGrid>
        <w:gridCol w:w="2182"/>
        <w:gridCol w:w="2219"/>
        <w:gridCol w:w="2092"/>
        <w:gridCol w:w="2041"/>
        <w:gridCol w:w="1152"/>
        <w:gridCol w:w="1677"/>
        <w:gridCol w:w="1882"/>
        <w:gridCol w:w="2042"/>
      </w:tblGrid>
      <w:tr w:rsidR="00813E6E" w:rsidTr="007D24D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E" w:rsidRDefault="00813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E" w:rsidRDefault="00813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E" w:rsidRDefault="00813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декларированного годового дохода за отчетный период (руб.)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E" w:rsidRDefault="00813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E" w:rsidRDefault="00813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E" w:rsidRDefault="00813E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которых совершена сделка по при обретению объекта недвижимости, транспортного средства, ценных бумаг, акций, если сумма сделки превышает общий доход за три последних года, предшествующих совершению сделки</w:t>
            </w:r>
          </w:p>
        </w:tc>
      </w:tr>
      <w:tr w:rsidR="00813E6E" w:rsidTr="007D24D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6E" w:rsidRDefault="00813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6E" w:rsidRDefault="00813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6E" w:rsidRDefault="00813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E" w:rsidRDefault="00813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E" w:rsidRDefault="00813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E" w:rsidRDefault="00813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6E" w:rsidRDefault="00813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6E" w:rsidRDefault="00813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2DBA" w:rsidTr="007D24D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652D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Лариса Николаевна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652D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муниципального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0730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339719,07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DB75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0A6B4A"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 долевая 1/2 дол</w:t>
            </w: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652DBA" w:rsidRPr="00BD772E" w:rsidRDefault="00652DBA" w:rsidP="000A6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жилой дом </w:t>
            </w:r>
            <w:r w:rsidR="00DB759A"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A6B4A"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 долевая 1/2 доли</w:t>
            </w:r>
            <w:r w:rsidR="00DB759A"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0A6B4A" w:rsidRPr="00BD772E" w:rsidRDefault="00073070" w:rsidP="000A6B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652D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1469</w:t>
            </w:r>
            <w:r w:rsidR="00BD772E"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772E" w:rsidRPr="00BD7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652DBA" w:rsidRPr="00BD772E" w:rsidRDefault="00652D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BA" w:rsidRPr="00BD772E" w:rsidRDefault="00652D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B4A" w:rsidRPr="00BD772E" w:rsidRDefault="00652DBA" w:rsidP="000A6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652D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52DBA" w:rsidRPr="00BD772E" w:rsidRDefault="00652D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BA" w:rsidRPr="00BD772E" w:rsidRDefault="00652D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B4A" w:rsidRPr="00BD772E" w:rsidRDefault="00073070" w:rsidP="000A6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843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Default="00652D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52DBA" w:rsidTr="007D24D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DB75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DB75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0730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340401,21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A" w:rsidRPr="00BD772E" w:rsidRDefault="00DB759A" w:rsidP="00DB75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 долевая 1/2 доли безвозмездное пользование 1/2 доли)</w:t>
            </w:r>
          </w:p>
          <w:p w:rsidR="00DB759A" w:rsidRPr="00BD772E" w:rsidRDefault="00DB759A" w:rsidP="00DB75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 (</w:t>
            </w: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 долевая 1/2 доли безвозмездное пользование 1/2 доли)</w:t>
            </w:r>
          </w:p>
          <w:p w:rsidR="00652DBA" w:rsidRPr="00BD772E" w:rsidRDefault="00DB759A" w:rsidP="00DB75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DBA"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</w:t>
            </w:r>
            <w:r w:rsidR="00073070"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652DBA" w:rsidP="00B23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</w:t>
            </w:r>
            <w:r w:rsidR="00073070"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652DBA" w:rsidRPr="00BD772E" w:rsidRDefault="00652DBA" w:rsidP="00B23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BA" w:rsidRPr="00BD772E" w:rsidRDefault="00652DBA" w:rsidP="00B23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BA" w:rsidRPr="00BD772E" w:rsidRDefault="00652DBA" w:rsidP="00B23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59A" w:rsidRPr="00BD772E" w:rsidRDefault="00DB759A" w:rsidP="00B23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BA" w:rsidRPr="00BD772E" w:rsidRDefault="00652DBA" w:rsidP="00B23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  <w:p w:rsidR="00B96D9E" w:rsidRPr="00BD772E" w:rsidRDefault="00B96D9E" w:rsidP="00B23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553" w:rsidRPr="00BD772E" w:rsidRDefault="00843553" w:rsidP="00B96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D9E" w:rsidRPr="00BD772E" w:rsidRDefault="00B96D9E" w:rsidP="00B96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652DBA" w:rsidP="00B23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2DBA" w:rsidRPr="00BD772E" w:rsidRDefault="00652DBA" w:rsidP="00B23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BA" w:rsidRPr="00BD772E" w:rsidRDefault="00652DBA" w:rsidP="00B23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BA" w:rsidRPr="00BD772E" w:rsidRDefault="00652DBA" w:rsidP="00B23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BA" w:rsidRPr="00BD772E" w:rsidRDefault="00652DBA" w:rsidP="00B23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96D9E" w:rsidRPr="00BD772E" w:rsidRDefault="00B96D9E" w:rsidP="00B23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D9E" w:rsidRPr="00BD772E" w:rsidRDefault="00B96D9E" w:rsidP="00B23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59A" w:rsidRPr="00BD772E" w:rsidRDefault="00DB759A" w:rsidP="00B23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D9E" w:rsidRPr="00BD772E" w:rsidRDefault="00843553" w:rsidP="00843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96D9E"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B96D9E" w:rsidP="000730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</w:t>
            </w:r>
            <w:proofErr w:type="gramStart"/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Tiida-2012 года </w:t>
            </w:r>
            <w:r w:rsidR="00073070"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Default="00B96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52DBA" w:rsidTr="007D24D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DB75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DB75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DB75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A" w:rsidRPr="00BD772E" w:rsidRDefault="00DB759A" w:rsidP="00DB759A">
            <w:pPr>
              <w:pStyle w:val="a4"/>
              <w:shd w:val="clear" w:color="auto" w:fill="FFFFFF"/>
              <w:spacing w:before="0" w:beforeAutospacing="0" w:after="136" w:afterAutospacing="0"/>
              <w:jc w:val="center"/>
              <w:rPr>
                <w:rFonts w:ascii="Arial" w:hAnsi="Arial" w:cs="Arial"/>
              </w:rPr>
            </w:pPr>
            <w:r w:rsidRPr="00BD772E">
              <w:t>Жилой дом</w:t>
            </w:r>
          </w:p>
          <w:p w:rsidR="00DB759A" w:rsidRPr="00BD772E" w:rsidRDefault="00DB759A" w:rsidP="00DB759A">
            <w:pPr>
              <w:pStyle w:val="a4"/>
              <w:shd w:val="clear" w:color="auto" w:fill="FFFFFF"/>
              <w:spacing w:before="0" w:beforeAutospacing="0" w:after="136" w:afterAutospacing="0"/>
              <w:jc w:val="center"/>
              <w:rPr>
                <w:rFonts w:ascii="Arial" w:hAnsi="Arial" w:cs="Arial"/>
              </w:rPr>
            </w:pPr>
            <w:r w:rsidRPr="00BD772E">
              <w:t> (безвозмездное пользование)</w:t>
            </w:r>
          </w:p>
          <w:p w:rsidR="00652DBA" w:rsidRPr="00BD772E" w:rsidRDefault="00DB759A" w:rsidP="00843553">
            <w:pPr>
              <w:pStyle w:val="a4"/>
              <w:shd w:val="clear" w:color="auto" w:fill="FFFFFF"/>
              <w:spacing w:before="0" w:beforeAutospacing="0" w:after="136" w:afterAutospacing="0"/>
              <w:jc w:val="center"/>
            </w:pPr>
            <w:r w:rsidRPr="00BD772E">
              <w:t>Земельный участок (безвозмездное пользование)</w:t>
            </w:r>
          </w:p>
          <w:p w:rsidR="00343950" w:rsidRPr="00BD772E" w:rsidRDefault="00343950" w:rsidP="00843553">
            <w:pPr>
              <w:pStyle w:val="a4"/>
              <w:shd w:val="clear" w:color="auto" w:fill="FFFFFF"/>
              <w:spacing w:before="0" w:beforeAutospacing="0" w:after="136" w:afterAutospacing="0"/>
              <w:jc w:val="center"/>
              <w:rPr>
                <w:rFonts w:ascii="Arial" w:hAnsi="Arial" w:cs="Arial"/>
              </w:rPr>
            </w:pPr>
            <w:r w:rsidRPr="00BD772E">
              <w:rPr>
                <w:shd w:val="clear" w:color="auto" w:fill="FFFFFF"/>
              </w:rPr>
              <w:t xml:space="preserve">Квартира   безвозмездное </w:t>
            </w:r>
            <w:r w:rsidRPr="00BD772E">
              <w:rPr>
                <w:shd w:val="clear" w:color="auto" w:fill="FFFFFF"/>
              </w:rPr>
              <w:lastRenderedPageBreak/>
              <w:t>пользование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A" w:rsidRPr="00BD772E" w:rsidRDefault="00DB759A" w:rsidP="00DB75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1469</w:t>
            </w:r>
            <w:r w:rsidR="00BB2C46"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B759A" w:rsidRPr="00BD772E" w:rsidRDefault="00DB759A" w:rsidP="00DB75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59A" w:rsidRPr="00BD772E" w:rsidRDefault="00DB759A" w:rsidP="00DB75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59A" w:rsidRPr="00BD772E" w:rsidRDefault="00DB759A" w:rsidP="00DB75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  <w:p w:rsidR="00652DBA" w:rsidRPr="00BD772E" w:rsidRDefault="00652D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50" w:rsidRPr="00BD772E" w:rsidRDefault="00343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DB75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27A51" w:rsidRPr="00BD772E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A51" w:rsidRPr="00BD772E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A51" w:rsidRPr="00BD772E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3950" w:rsidRPr="00BD772E" w:rsidRDefault="00343950" w:rsidP="00343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B759A" w:rsidRPr="00BD772E" w:rsidRDefault="00DB759A" w:rsidP="00843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843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52DBA" w:rsidTr="007D24D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444516" w:rsidRDefault="00DB75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Зотова Людмила Геннадьевна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444516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муниципального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444516" w:rsidRDefault="008757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287371,75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444516" w:rsidRDefault="00DB75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  <w:p w:rsidR="00DB759A" w:rsidRPr="00444516" w:rsidRDefault="00DB75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E427BE"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(с</w:t>
            </w: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427BE"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E427BE" w:rsidRPr="00444516" w:rsidRDefault="00E427BE" w:rsidP="00843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Квартира (1/4 доля квартиры в собственности)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444516" w:rsidRDefault="00E42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  <w:p w:rsidR="00E427BE" w:rsidRPr="00444516" w:rsidRDefault="00E42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7BE" w:rsidRPr="00444516" w:rsidRDefault="00E42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  <w:p w:rsidR="00E427BE" w:rsidRPr="00444516" w:rsidRDefault="00E42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7BE" w:rsidRPr="00444516" w:rsidRDefault="00E42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444516" w:rsidRDefault="00E42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427BE" w:rsidRPr="00444516" w:rsidRDefault="00E42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7BE" w:rsidRPr="00444516" w:rsidRDefault="00E42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427BE" w:rsidRPr="00444516" w:rsidRDefault="00E42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7BE" w:rsidRPr="00444516" w:rsidRDefault="0020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427BE"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444516" w:rsidRDefault="00843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444516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427BE" w:rsidTr="007D24D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BE" w:rsidRPr="00444516" w:rsidRDefault="00E42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BE" w:rsidRPr="00444516" w:rsidRDefault="00E42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BE" w:rsidRPr="00444516" w:rsidRDefault="008757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635780,03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BE" w:rsidRPr="00444516" w:rsidRDefault="00E427BE" w:rsidP="008435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Квартира (1/4 доля квартиры)</w:t>
            </w:r>
          </w:p>
          <w:p w:rsidR="00343950" w:rsidRPr="00444516" w:rsidRDefault="00875786" w:rsidP="008435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3950" w:rsidRPr="00444516" w:rsidRDefault="00343950" w:rsidP="00843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BE" w:rsidRPr="00444516" w:rsidRDefault="00E427BE" w:rsidP="00E42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63,6</w:t>
            </w:r>
          </w:p>
          <w:p w:rsidR="00343950" w:rsidRPr="00444516" w:rsidRDefault="00343950" w:rsidP="00E42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50" w:rsidRPr="00444516" w:rsidRDefault="00875786" w:rsidP="00E42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BE" w:rsidRPr="00444516" w:rsidRDefault="00E427BE" w:rsidP="00E42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3950" w:rsidRPr="00444516" w:rsidRDefault="00343950" w:rsidP="00E42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50" w:rsidRPr="00444516" w:rsidRDefault="00875786" w:rsidP="00E42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BE" w:rsidRPr="00444516" w:rsidRDefault="008757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"ВАЗ-2110</w:t>
            </w:r>
            <w:r w:rsidR="00E427BE"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мотоцикл Восход 3М, 1990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BE" w:rsidRPr="00444516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47DC" w:rsidTr="00875786">
        <w:trPr>
          <w:trHeight w:val="64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C" w:rsidRPr="00444516" w:rsidRDefault="00343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C" w:rsidRPr="00444516" w:rsidRDefault="0020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C" w:rsidRPr="00444516" w:rsidRDefault="0020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0" w:rsidRPr="00444516" w:rsidRDefault="002047DC" w:rsidP="008757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Квартира (1/4 доля квартиры)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0" w:rsidRPr="00444516" w:rsidRDefault="002047DC" w:rsidP="008757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63,6</w:t>
            </w:r>
            <w:r w:rsidR="00875786"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C" w:rsidRPr="00444516" w:rsidRDefault="002047DC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3950" w:rsidRPr="00444516" w:rsidRDefault="00343950" w:rsidP="008757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C" w:rsidRPr="00444516" w:rsidRDefault="00843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C" w:rsidRPr="00444516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52DBA" w:rsidTr="007D24D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A93D02" w:rsidRDefault="0020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Кислова Людмила </w:t>
            </w:r>
            <w:proofErr w:type="spellStart"/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Фроловна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A93D02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муниципального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A93D02" w:rsidRDefault="008757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164134,00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A93D02" w:rsidRDefault="002047DC" w:rsidP="00B4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Квартира (1/3 доля </w:t>
            </w:r>
            <w:r w:rsidR="00B41A0F" w:rsidRPr="00A93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квартиры в собственности</w:t>
            </w:r>
            <w:r w:rsidRPr="00A93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A93D02" w:rsidRDefault="0020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A93D02" w:rsidRDefault="0020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A93D02" w:rsidRDefault="0020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52DBA" w:rsidTr="007D24D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A93D02" w:rsidRDefault="0020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A93D02" w:rsidRDefault="00652D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A93D02" w:rsidRDefault="008757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166736,00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A93D02" w:rsidRDefault="002047DC" w:rsidP="0020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Квартира 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A93D02" w:rsidRDefault="0020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A93D02" w:rsidRDefault="0020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A93D02" w:rsidRDefault="0020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52DBA" w:rsidTr="007D24D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20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Наталья Юрьевна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муниципального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8757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393255,31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C" w:rsidRPr="00BD772E" w:rsidRDefault="002047DC" w:rsidP="0020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  <w:p w:rsidR="00652DBA" w:rsidRPr="00BD772E" w:rsidRDefault="002047DC" w:rsidP="0020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20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  <w:p w:rsidR="002047DC" w:rsidRPr="00BD772E" w:rsidRDefault="0020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7DC" w:rsidRPr="00BD772E" w:rsidRDefault="0020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</w:t>
            </w:r>
            <w:r w:rsidR="00B41A0F"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8B33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27A51" w:rsidRPr="00BD772E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A51" w:rsidRPr="00BD772E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843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52DBA" w:rsidTr="007D24D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20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Майорова Елена Константиновна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муниципального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0730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484030,40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7D24D5" w:rsidP="00B4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Квартира (</w:t>
            </w:r>
            <w:r w:rsidR="00B41A0F"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договору социального найма</w:t>
            </w: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7D2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Pr="00BD772E" w:rsidRDefault="007D2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BA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D24D5" w:rsidTr="007D24D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5" w:rsidRPr="00BD772E" w:rsidRDefault="007D2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5" w:rsidRPr="00BD772E" w:rsidRDefault="007D2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5" w:rsidRPr="00BD772E" w:rsidRDefault="000730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5" w:rsidRPr="00BD772E" w:rsidRDefault="007D24D5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Квартира (</w:t>
            </w:r>
            <w:r w:rsidR="00B41A0F"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договору социального найма</w:t>
            </w: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5" w:rsidRPr="00BD772E" w:rsidRDefault="007D24D5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5" w:rsidRPr="00BD772E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5" w:rsidRPr="00BD772E" w:rsidRDefault="00843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5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D24D5" w:rsidTr="007D24D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5" w:rsidRPr="00A93D02" w:rsidRDefault="007D2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Галина Евгеньевна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5" w:rsidRPr="00A93D02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муниципального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5" w:rsidRPr="00A93D02" w:rsidRDefault="00BB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341289,53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5" w:rsidRPr="00A93D02" w:rsidRDefault="007D24D5" w:rsidP="007D2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Pr="00A93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 долевая 1/2 доли)</w:t>
            </w:r>
          </w:p>
          <w:p w:rsidR="007D24D5" w:rsidRPr="00A93D02" w:rsidRDefault="007D24D5" w:rsidP="00B41A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 (</w:t>
            </w:r>
            <w:r w:rsidRPr="00A93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 долевая 3/4 доли)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5" w:rsidRPr="00A93D02" w:rsidRDefault="00CC36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  <w:p w:rsidR="00CC3612" w:rsidRPr="00A93D02" w:rsidRDefault="00CC36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12" w:rsidRPr="00A93D02" w:rsidRDefault="00CC36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12" w:rsidRPr="00A93D02" w:rsidRDefault="00B41A0F" w:rsidP="00B41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C3612"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5" w:rsidRPr="00A93D02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27A51" w:rsidRPr="00A93D02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A51" w:rsidRPr="00A93D02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A51" w:rsidRPr="00A93D02" w:rsidRDefault="00A27A51" w:rsidP="00B41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5" w:rsidRPr="00A93D02" w:rsidRDefault="00CC36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5" w:rsidRPr="00A93D02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C3612" w:rsidTr="007D24D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2" w:rsidRPr="00A93D02" w:rsidRDefault="00CC36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Наталья Васильевна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2" w:rsidRPr="00A93D02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муниципального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2" w:rsidRPr="00A93D02" w:rsidRDefault="00A93D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216095?1</w:t>
            </w: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2" w:rsidRPr="00A93D02" w:rsidRDefault="00CC3612" w:rsidP="00B4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Квартира (1/4 доля квартиры в собственности)</w:t>
            </w: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2" w:rsidRPr="00A93D02" w:rsidRDefault="00CC36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2" w:rsidRPr="00A93D02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2" w:rsidRPr="00A93D02" w:rsidRDefault="00843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2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C3612" w:rsidTr="007D24D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2" w:rsidRPr="00A93D02" w:rsidRDefault="00CC36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2" w:rsidRPr="00A93D02" w:rsidRDefault="00CC36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2" w:rsidRPr="00A93D02" w:rsidRDefault="00A93D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161384?54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2" w:rsidRPr="00A93D02" w:rsidRDefault="00CC3612" w:rsidP="007A37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Квартира (1/4 доля квартиры в собственности)</w:t>
            </w: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2" w:rsidRPr="00A93D02" w:rsidRDefault="00CC3612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2" w:rsidRPr="00A93D02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2" w:rsidRPr="00A93D02" w:rsidRDefault="00843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2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C3612" w:rsidTr="007D24D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2" w:rsidRPr="00BD772E" w:rsidRDefault="00CC36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Трифонов Александр </w:t>
            </w:r>
            <w:proofErr w:type="spellStart"/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Евлампиевич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2" w:rsidRPr="00BD772E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муниципального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2" w:rsidRPr="00BD772E" w:rsidRDefault="000730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786580,02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2" w:rsidRPr="00BD772E" w:rsidRDefault="00CC3612" w:rsidP="002C18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Земельный участок (собственность) </w:t>
            </w:r>
          </w:p>
          <w:p w:rsidR="008C6567" w:rsidRPr="00BD772E" w:rsidRDefault="00CC3612" w:rsidP="008C65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Земельный участок </w:t>
            </w:r>
            <w:r w:rsidR="008C6567"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(15/28доля квартиры в собственности)</w:t>
            </w:r>
          </w:p>
          <w:p w:rsidR="008C6567" w:rsidRPr="00BD772E" w:rsidRDefault="008C6567" w:rsidP="008C65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Жилой дом (</w:t>
            </w:r>
            <w:r w:rsidR="00073070"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7/10 </w:t>
            </w:r>
            <w:r w:rsidR="00073070"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доли дома в собственности</w:t>
            </w: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8C6567" w:rsidRPr="00BD772E" w:rsidRDefault="008C6567" w:rsidP="008C65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Гараж (собственность)</w:t>
            </w:r>
          </w:p>
          <w:p w:rsidR="008C6567" w:rsidRPr="00BD772E" w:rsidRDefault="008C6567" w:rsidP="008C65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Магазин</w:t>
            </w:r>
            <w:r w:rsidR="00073070"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(здание)</w:t>
            </w: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(собственность)</w:t>
            </w:r>
          </w:p>
          <w:p w:rsidR="00CC3612" w:rsidRPr="00BD772E" w:rsidRDefault="008C6567" w:rsidP="008C65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Магазин (собственность)</w:t>
            </w:r>
          </w:p>
          <w:p w:rsidR="007A3723" w:rsidRPr="00BD772E" w:rsidRDefault="007A3723" w:rsidP="008C65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Земельный участок (аренда)</w:t>
            </w:r>
          </w:p>
          <w:p w:rsidR="007A3723" w:rsidRPr="00BD772E" w:rsidRDefault="007A3723" w:rsidP="008C65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Жилой дом (безвозмездное пользование)</w:t>
            </w:r>
          </w:p>
          <w:p w:rsidR="007A3723" w:rsidRPr="00BD772E" w:rsidRDefault="007A3723" w:rsidP="007A37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Земельный участок 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2" w:rsidRPr="00BD772E" w:rsidRDefault="00CC3612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48,0</w:t>
            </w:r>
          </w:p>
          <w:p w:rsidR="008C6567" w:rsidRPr="00BD772E" w:rsidRDefault="008C6567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567" w:rsidRPr="00BD772E" w:rsidRDefault="008C6567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3187,00</w:t>
            </w:r>
          </w:p>
          <w:p w:rsidR="008C6567" w:rsidRPr="00BD772E" w:rsidRDefault="008C6567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567" w:rsidRPr="00BD772E" w:rsidRDefault="008C6567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567" w:rsidRPr="00BD772E" w:rsidRDefault="008C6567" w:rsidP="007A37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66,8</w:t>
            </w:r>
          </w:p>
          <w:p w:rsidR="007A3723" w:rsidRPr="00BD772E" w:rsidRDefault="007A3723" w:rsidP="00A27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567" w:rsidRPr="00BD772E" w:rsidRDefault="008C6567" w:rsidP="00A27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  <w:p w:rsidR="008C6567" w:rsidRPr="00BD772E" w:rsidRDefault="008C6567" w:rsidP="007A37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  <w:p w:rsidR="007A3723" w:rsidRPr="00BD772E" w:rsidRDefault="007A3723" w:rsidP="00A27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567" w:rsidRPr="00BD772E" w:rsidRDefault="008C6567" w:rsidP="00A27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  <w:p w:rsidR="007A3723" w:rsidRPr="00BD772E" w:rsidRDefault="007A3723" w:rsidP="00A27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  <w:p w:rsidR="007A3723" w:rsidRPr="00BD772E" w:rsidRDefault="007A3723" w:rsidP="00A27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723" w:rsidRPr="00BD772E" w:rsidRDefault="007A3723" w:rsidP="00A27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555,1</w:t>
            </w:r>
          </w:p>
          <w:p w:rsidR="007A3723" w:rsidRPr="00BD772E" w:rsidRDefault="007A3723" w:rsidP="00A27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723" w:rsidRPr="00BD772E" w:rsidRDefault="007A3723" w:rsidP="00A27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2" w:rsidRPr="00BD772E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27A51" w:rsidRPr="00BD772E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A51" w:rsidRPr="00BD772E" w:rsidRDefault="00843553" w:rsidP="00A27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27A51"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27A51" w:rsidRPr="00BD772E" w:rsidRDefault="00A27A51" w:rsidP="00A27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A51" w:rsidRPr="00BD772E" w:rsidRDefault="00A27A51" w:rsidP="00A27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A51" w:rsidRPr="00BD772E" w:rsidRDefault="00A27A51" w:rsidP="00A27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A51" w:rsidRPr="00BD772E" w:rsidRDefault="00A27A51" w:rsidP="00A27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A51" w:rsidRPr="00BD772E" w:rsidRDefault="00A27A51" w:rsidP="00A27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27A51" w:rsidRPr="00BD772E" w:rsidRDefault="00A27A51" w:rsidP="00A27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A51" w:rsidRPr="00BD772E" w:rsidRDefault="00A27A51" w:rsidP="00A27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A51" w:rsidRPr="00BD772E" w:rsidRDefault="00A27A51" w:rsidP="00A27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27A51" w:rsidRPr="00BD772E" w:rsidRDefault="00A27A51" w:rsidP="00A27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A3723" w:rsidRPr="00BD772E" w:rsidRDefault="007A3723" w:rsidP="00A27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723" w:rsidRPr="00BD772E" w:rsidRDefault="007A3723" w:rsidP="00A27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A3723" w:rsidRPr="00BD772E" w:rsidRDefault="007A3723" w:rsidP="00A27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723" w:rsidRPr="00BD772E" w:rsidRDefault="007A3723" w:rsidP="00A27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2" w:rsidRPr="00BD772E" w:rsidRDefault="008C6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KIA FB2272 (</w:t>
            </w:r>
            <w:proofErr w:type="spellStart"/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Spektra</w:t>
            </w:r>
            <w:proofErr w:type="spellEnd"/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73070"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2006</w:t>
            </w:r>
          </w:p>
          <w:p w:rsidR="008C6567" w:rsidRPr="00BD772E" w:rsidRDefault="008C6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Газ-3307</w:t>
            </w:r>
            <w:r w:rsidR="00073070"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,2004;</w:t>
            </w:r>
          </w:p>
          <w:p w:rsidR="00073070" w:rsidRPr="00444516" w:rsidRDefault="000730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автофургон 3009</w:t>
            </w: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5, 2016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2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C6567" w:rsidTr="007D24D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7" w:rsidRPr="00BD772E" w:rsidRDefault="008C6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7" w:rsidRPr="00BD772E" w:rsidRDefault="008C6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7" w:rsidRPr="00BD772E" w:rsidRDefault="000730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138734,77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7" w:rsidRPr="00BD772E" w:rsidRDefault="008C6567" w:rsidP="002C18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Жилой дом (собственность)</w:t>
            </w:r>
          </w:p>
          <w:p w:rsidR="008C6567" w:rsidRPr="00BD772E" w:rsidRDefault="008C6567" w:rsidP="002C18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Земельный участок (аренда)</w:t>
            </w:r>
          </w:p>
          <w:p w:rsidR="007A3723" w:rsidRPr="00BD772E" w:rsidRDefault="007A3723" w:rsidP="007A37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Земельный участок (безвозмездное </w:t>
            </w: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пользование)</w:t>
            </w:r>
          </w:p>
          <w:p w:rsidR="007A3723" w:rsidRPr="00BD772E" w:rsidRDefault="007A3723" w:rsidP="007A37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Жилой дом (безвозмездное пользование)</w:t>
            </w:r>
          </w:p>
          <w:p w:rsidR="007A3723" w:rsidRPr="00BD772E" w:rsidRDefault="007A3723" w:rsidP="007A37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Гараж (безвозмездное пользование)</w:t>
            </w:r>
          </w:p>
          <w:p w:rsidR="007A3723" w:rsidRPr="00BD772E" w:rsidRDefault="007A3723" w:rsidP="007A37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Магазин (безвозмездное пользование)</w:t>
            </w:r>
          </w:p>
          <w:p w:rsidR="007A3723" w:rsidRPr="00BD772E" w:rsidRDefault="007A3723" w:rsidP="007A37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Магазин (безвозмездное пользование)</w:t>
            </w:r>
          </w:p>
          <w:p w:rsidR="00FB5724" w:rsidRPr="00BD772E" w:rsidRDefault="00FB5724" w:rsidP="00FB57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Земельный участок (безвозмездное пользование)</w:t>
            </w:r>
          </w:p>
          <w:p w:rsidR="00FB5724" w:rsidRPr="00BD772E" w:rsidRDefault="00FB5724" w:rsidP="00FB57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Земельный участок 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7" w:rsidRPr="00BD772E" w:rsidRDefault="008C6567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555,1</w:t>
            </w:r>
          </w:p>
          <w:p w:rsidR="008C6567" w:rsidRPr="00BD772E" w:rsidRDefault="008C6567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567" w:rsidRPr="00BD772E" w:rsidRDefault="008C6567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2112,0</w:t>
            </w:r>
          </w:p>
          <w:p w:rsidR="007A3723" w:rsidRPr="00BD772E" w:rsidRDefault="007A3723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  <w:p w:rsidR="007A3723" w:rsidRPr="00BD772E" w:rsidRDefault="007A3723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723" w:rsidRPr="00BD772E" w:rsidRDefault="007A3723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723" w:rsidRPr="00BD772E" w:rsidRDefault="007A3723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  <w:p w:rsidR="007A3723" w:rsidRPr="00BD772E" w:rsidRDefault="007A3723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723" w:rsidRPr="00BD772E" w:rsidRDefault="007A3723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  <w:p w:rsidR="007A3723" w:rsidRPr="00BD772E" w:rsidRDefault="007A3723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724" w:rsidRPr="00BD772E" w:rsidRDefault="00FB5724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  <w:p w:rsidR="00FB5724" w:rsidRPr="00BD772E" w:rsidRDefault="00FB5724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724" w:rsidRPr="00BD772E" w:rsidRDefault="00FB5724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  <w:p w:rsidR="00FB5724" w:rsidRPr="00BD772E" w:rsidRDefault="00FB5724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724" w:rsidRPr="00BD772E" w:rsidRDefault="00FB5724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3187,0</w:t>
            </w:r>
          </w:p>
          <w:p w:rsidR="00FB5724" w:rsidRPr="00BD772E" w:rsidRDefault="00FB5724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724" w:rsidRPr="00BD772E" w:rsidRDefault="00FB5724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7" w:rsidRPr="00BD772E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27A51" w:rsidRPr="00BD772E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A51" w:rsidRPr="00BD772E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B5724" w:rsidRPr="00BD772E" w:rsidRDefault="00FB5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B5724" w:rsidRPr="00BD772E" w:rsidRDefault="00FB5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724" w:rsidRPr="00BD772E" w:rsidRDefault="00FB5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724" w:rsidRPr="00BD772E" w:rsidRDefault="00FB5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B5724" w:rsidRPr="00BD772E" w:rsidRDefault="00FB5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724" w:rsidRPr="00BD772E" w:rsidRDefault="00FB5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B5724" w:rsidRPr="00BD772E" w:rsidRDefault="00FB5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724" w:rsidRPr="00BD772E" w:rsidRDefault="00FB5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B5724" w:rsidRPr="00BD772E" w:rsidRDefault="00FB5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724" w:rsidRPr="00BD772E" w:rsidRDefault="00FB5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B5724" w:rsidRPr="00BD772E" w:rsidRDefault="00FB5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B5724" w:rsidRPr="00BD772E" w:rsidRDefault="00FB5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724" w:rsidRPr="00BD772E" w:rsidRDefault="00FB5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724" w:rsidRPr="00BD772E" w:rsidRDefault="00FB5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B5724" w:rsidRPr="00BD772E" w:rsidRDefault="00FB5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7" w:rsidRPr="00860F89" w:rsidRDefault="00843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7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C6567" w:rsidTr="007D24D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7" w:rsidRPr="00444516" w:rsidRDefault="008B33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Улитина Татьяна Александровна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7" w:rsidRPr="00444516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муниципального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7" w:rsidRPr="00444516" w:rsidRDefault="00C229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143865,49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7" w:rsidRPr="00444516" w:rsidRDefault="008B3333" w:rsidP="002C18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Квартира (безвозмездное пользование)</w:t>
            </w:r>
          </w:p>
          <w:p w:rsidR="008B3333" w:rsidRPr="00444516" w:rsidRDefault="008B3333" w:rsidP="002C18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Земельный участок </w:t>
            </w:r>
            <w:r w:rsidRPr="00444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7" w:rsidRPr="00444516" w:rsidRDefault="008B3333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83,3</w:t>
            </w:r>
          </w:p>
          <w:p w:rsidR="008B3333" w:rsidRPr="00444516" w:rsidRDefault="008B3333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333" w:rsidRPr="00444516" w:rsidRDefault="008B3333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7" w:rsidRPr="00444516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27A51" w:rsidRPr="00444516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A51" w:rsidRPr="00444516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7" w:rsidRPr="00860F89" w:rsidRDefault="00FB5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ХЭНДЭ СОЛЯРИС</w:t>
            </w:r>
            <w:r w:rsidR="0086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2017г.</w:t>
            </w:r>
            <w:bookmarkStart w:id="0" w:name="_GoBack"/>
            <w:bookmarkEnd w:id="0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7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B3333" w:rsidTr="007D24D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3" w:rsidRPr="00444516" w:rsidRDefault="008B33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3" w:rsidRPr="00444516" w:rsidRDefault="008B33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3" w:rsidRPr="00444516" w:rsidRDefault="0044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460462,01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3" w:rsidRPr="00444516" w:rsidRDefault="008B3333" w:rsidP="008B33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Земельный участок (484/1452 доли в собственности)</w:t>
            </w:r>
          </w:p>
          <w:p w:rsidR="008B3333" w:rsidRPr="00444516" w:rsidRDefault="008B3333" w:rsidP="002D2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квартира(1/</w:t>
            </w:r>
            <w:r w:rsidR="002D2577" w:rsidRPr="00444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доли квартиры в собственности</w:t>
            </w:r>
            <w:r w:rsidRPr="00444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3" w:rsidRPr="00444516" w:rsidRDefault="002D2577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  <w:p w:rsidR="002D2577" w:rsidRPr="00444516" w:rsidRDefault="002D2577" w:rsidP="002D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577" w:rsidRPr="00444516" w:rsidRDefault="002D2577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333" w:rsidRPr="00444516" w:rsidRDefault="002D2577" w:rsidP="002D2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3" w:rsidRPr="00444516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27A51" w:rsidRPr="00444516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577" w:rsidRPr="00444516" w:rsidRDefault="002D2577" w:rsidP="002D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A51" w:rsidRPr="00444516" w:rsidRDefault="00A27A51" w:rsidP="002D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3" w:rsidRPr="00444516" w:rsidRDefault="00FB5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3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B3333" w:rsidTr="007D24D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3" w:rsidRPr="00BD772E" w:rsidRDefault="008B33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3" w:rsidRPr="00BD772E" w:rsidRDefault="008B33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3" w:rsidRPr="00BD772E" w:rsidRDefault="0044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2911,70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3" w:rsidRPr="00BD772E" w:rsidRDefault="008B3333" w:rsidP="008B3333">
            <w:pPr>
              <w:pStyle w:val="a4"/>
              <w:shd w:val="clear" w:color="auto" w:fill="FFFFFF"/>
              <w:spacing w:before="0" w:beforeAutospacing="0" w:after="136" w:afterAutospacing="0"/>
              <w:jc w:val="center"/>
              <w:rPr>
                <w:rFonts w:ascii="Arial" w:hAnsi="Arial" w:cs="Arial"/>
              </w:rPr>
            </w:pPr>
            <w:r w:rsidRPr="00BD772E">
              <w:t>Квартира</w:t>
            </w:r>
            <w:r w:rsidRPr="00BD772E">
              <w:rPr>
                <w:rFonts w:ascii="Arial" w:hAnsi="Arial" w:cs="Arial"/>
              </w:rPr>
              <w:t xml:space="preserve">  </w:t>
            </w:r>
            <w:r w:rsidRPr="00BD772E">
              <w:t>(безвозмездное пользование)</w:t>
            </w:r>
          </w:p>
          <w:p w:rsidR="008B3333" w:rsidRPr="00BD772E" w:rsidRDefault="008B3333" w:rsidP="00843553">
            <w:pPr>
              <w:pStyle w:val="a4"/>
              <w:shd w:val="clear" w:color="auto" w:fill="FFFFFF"/>
              <w:spacing w:before="0" w:beforeAutospacing="0" w:after="136" w:afterAutospacing="0"/>
              <w:jc w:val="center"/>
              <w:rPr>
                <w:rFonts w:ascii="Arial" w:hAnsi="Arial" w:cs="Arial"/>
              </w:rPr>
            </w:pPr>
            <w:r w:rsidRPr="00BD772E">
              <w:t>Земельный участок 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3" w:rsidRPr="00BD772E" w:rsidRDefault="008B3333" w:rsidP="008B33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  <w:p w:rsidR="008B3333" w:rsidRPr="00BD772E" w:rsidRDefault="008B3333" w:rsidP="008B33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333" w:rsidRPr="00BD772E" w:rsidRDefault="008B3333" w:rsidP="008B33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  <w:p w:rsidR="008B3333" w:rsidRPr="00BD772E" w:rsidRDefault="008B3333" w:rsidP="002C1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3" w:rsidRPr="00BD772E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27A51" w:rsidRPr="00BD772E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A51" w:rsidRPr="00BD772E" w:rsidRDefault="00A27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3" w:rsidRPr="00BD772E" w:rsidRDefault="00843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3" w:rsidRDefault="008B33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577" w:rsidRDefault="002D2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577" w:rsidRDefault="002D2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577" w:rsidRDefault="002D2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577" w:rsidTr="007D24D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77" w:rsidRPr="00444516" w:rsidRDefault="002D2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Монакова</w:t>
            </w:r>
            <w:proofErr w:type="spellEnd"/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77" w:rsidRPr="00444516" w:rsidRDefault="002D2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муниципального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77" w:rsidRPr="00444516" w:rsidRDefault="00C229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409751,02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77" w:rsidRPr="00444516" w:rsidRDefault="002D2577" w:rsidP="008B3333">
            <w:pPr>
              <w:pStyle w:val="a4"/>
              <w:shd w:val="clear" w:color="auto" w:fill="FFFFFF"/>
              <w:spacing w:before="0" w:beforeAutospacing="0" w:after="136" w:afterAutospacing="0"/>
              <w:jc w:val="center"/>
            </w:pPr>
            <w:r w:rsidRPr="00444516">
              <w:rPr>
                <w:shd w:val="clear" w:color="auto" w:fill="FFFFFF"/>
              </w:rPr>
              <w:t>Квартира(1/3 доли квартиры в собственности)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77" w:rsidRPr="00444516" w:rsidRDefault="002D2577" w:rsidP="008B33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77" w:rsidRPr="00444516" w:rsidRDefault="002D2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77" w:rsidRPr="00444516" w:rsidRDefault="002D2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77" w:rsidRDefault="002D2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D2577" w:rsidTr="007D24D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77" w:rsidRPr="00444516" w:rsidRDefault="002D2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77" w:rsidRPr="00444516" w:rsidRDefault="002D2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77" w:rsidRPr="00444516" w:rsidRDefault="00C229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120336,25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77" w:rsidRPr="00444516" w:rsidRDefault="002D2577" w:rsidP="008B3333">
            <w:pPr>
              <w:pStyle w:val="a4"/>
              <w:shd w:val="clear" w:color="auto" w:fill="FFFFFF"/>
              <w:spacing w:before="0" w:beforeAutospacing="0" w:after="136" w:afterAutospacing="0"/>
              <w:jc w:val="center"/>
              <w:rPr>
                <w:shd w:val="clear" w:color="auto" w:fill="FFFFFF"/>
              </w:rPr>
            </w:pPr>
            <w:r w:rsidRPr="00444516">
              <w:rPr>
                <w:shd w:val="clear" w:color="auto" w:fill="FFFFFF"/>
              </w:rPr>
              <w:t>Квартира(1/3 доли квартиры в собственности)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77" w:rsidRPr="00444516" w:rsidRDefault="002D2577" w:rsidP="008B33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77" w:rsidRPr="00444516" w:rsidRDefault="002D2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77" w:rsidRPr="00444516" w:rsidRDefault="0044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45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Renault Logan 2011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77" w:rsidRDefault="002D2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813E6E" w:rsidRDefault="00813E6E" w:rsidP="00813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3E6E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F83478" w:rsidRDefault="00F83478"/>
    <w:sectPr w:rsidR="00F83478" w:rsidSect="00813E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6E"/>
    <w:rsid w:val="00073070"/>
    <w:rsid w:val="000A6B4A"/>
    <w:rsid w:val="002047DC"/>
    <w:rsid w:val="002D2577"/>
    <w:rsid w:val="00343950"/>
    <w:rsid w:val="00444516"/>
    <w:rsid w:val="00507372"/>
    <w:rsid w:val="00652DBA"/>
    <w:rsid w:val="007A3723"/>
    <w:rsid w:val="007D24D5"/>
    <w:rsid w:val="00813E6E"/>
    <w:rsid w:val="00843553"/>
    <w:rsid w:val="00860F89"/>
    <w:rsid w:val="00875786"/>
    <w:rsid w:val="008B3333"/>
    <w:rsid w:val="008C6567"/>
    <w:rsid w:val="00A27A51"/>
    <w:rsid w:val="00A93D02"/>
    <w:rsid w:val="00AB213A"/>
    <w:rsid w:val="00AF17A9"/>
    <w:rsid w:val="00B41A0F"/>
    <w:rsid w:val="00B96D9E"/>
    <w:rsid w:val="00BB2C46"/>
    <w:rsid w:val="00BD772E"/>
    <w:rsid w:val="00C229A1"/>
    <w:rsid w:val="00CC3612"/>
    <w:rsid w:val="00DB759A"/>
    <w:rsid w:val="00E427BE"/>
    <w:rsid w:val="00F2098C"/>
    <w:rsid w:val="00F83478"/>
    <w:rsid w:val="00FA6D5E"/>
    <w:rsid w:val="00FB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EE0E-38D1-491B-9E3D-49A41F90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2017-04-20T10:51:00Z</dcterms:created>
  <dcterms:modified xsi:type="dcterms:W3CDTF">2019-05-22T13:31:00Z</dcterms:modified>
</cp:coreProperties>
</file>