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62C22" w:rsidRPr="00300007" w:rsidTr="00A62C22">
        <w:tc>
          <w:tcPr>
            <w:tcW w:w="9853" w:type="dxa"/>
            <w:hideMark/>
          </w:tcPr>
          <w:p w:rsidR="00A62C22" w:rsidRPr="00300007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0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A62C22" w:rsidRPr="00300007" w:rsidTr="00A62C22">
        <w:tc>
          <w:tcPr>
            <w:tcW w:w="9853" w:type="dxa"/>
            <w:hideMark/>
          </w:tcPr>
          <w:p w:rsidR="00A62C22" w:rsidRPr="00300007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07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</w:tr>
      <w:tr w:rsidR="00A62C22" w:rsidRPr="00300007" w:rsidTr="00A62C22">
        <w:tc>
          <w:tcPr>
            <w:tcW w:w="9853" w:type="dxa"/>
            <w:hideMark/>
          </w:tcPr>
          <w:p w:rsidR="00A62C22" w:rsidRPr="00300007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07">
              <w:rPr>
                <w:rFonts w:ascii="Times New Roman" w:hAnsi="Times New Roman" w:cs="Times New Roman"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A62C22" w:rsidRPr="00300007" w:rsidRDefault="00A62C22" w:rsidP="00A62C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2C22" w:rsidTr="00A62C2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A62C22" w:rsidRDefault="00227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2C22" w:rsidRDefault="00A62C22" w:rsidP="00A62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A62C22" w:rsidTr="00A62C22">
        <w:tc>
          <w:tcPr>
            <w:tcW w:w="9997" w:type="dxa"/>
            <w:gridSpan w:val="2"/>
            <w:hideMark/>
          </w:tcPr>
          <w:p w:rsidR="00A62C22" w:rsidRDefault="004851A0" w:rsidP="00485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14.11.2016            </w:t>
            </w:r>
            <w:bookmarkStart w:id="0" w:name="_GoBack"/>
            <w:bookmarkEnd w:id="0"/>
            <w:r w:rsidR="00A62C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227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6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</w:tr>
      <w:tr w:rsidR="00A62C22" w:rsidTr="00A62C22">
        <w:tc>
          <w:tcPr>
            <w:tcW w:w="5070" w:type="dxa"/>
            <w:hideMark/>
          </w:tcPr>
          <w:p w:rsidR="00A62C22" w:rsidRDefault="00A62C22" w:rsidP="0034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назначении публичных слушаний по проекту решения Совета народных депутатов 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района Владимирской области на 2</w:t>
            </w:r>
            <w:r w:rsidR="0086618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01</w:t>
            </w:r>
            <w:r w:rsidR="002278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4927" w:type="dxa"/>
          </w:tcPr>
          <w:p w:rsidR="00A62C22" w:rsidRDefault="00A62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C22" w:rsidRDefault="00A62C22" w:rsidP="00A62C22">
      <w:pPr>
        <w:jc w:val="both"/>
      </w:pP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28 Федерального закона от 06.10.2003         № 131-ФЗ «Об общих принципах организации местного самоуправления в Российской Федерации», статьёй 15 Устава  муниципального  образования </w:t>
      </w:r>
      <w:r w:rsidR="002278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ктябрьское  Вязниковского района Владимирской области и на основании решения Совета народных депутатов муниципального образования  Октябрьское Вязниковского района  Владимирской области от 23.11.2005     № 5 «Об утверждении Положения «О публичных слушаний в  муниципальном  образовании Октябрьское»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1.Назначить дату проведения  публичных слушаний по проекту решения Совета народных  депутатов  муниципального  образования  Октябрьское Вязниковского  района  Владимирской области «О бюджете муниципального образования  Октябрьское  Вязниковского  рай</w:t>
      </w:r>
      <w:r w:rsidR="00866188">
        <w:rPr>
          <w:rFonts w:ascii="Times New Roman" w:hAnsi="Times New Roman" w:cs="Times New Roman"/>
          <w:sz w:val="28"/>
          <w:szCs w:val="28"/>
        </w:rPr>
        <w:t>она Владимирской области на 201</w:t>
      </w:r>
      <w:r w:rsidR="0022789B">
        <w:rPr>
          <w:rFonts w:ascii="Times New Roman" w:hAnsi="Times New Roman" w:cs="Times New Roman"/>
          <w:sz w:val="28"/>
          <w:szCs w:val="28"/>
        </w:rPr>
        <w:t>7</w:t>
      </w:r>
      <w:r w:rsidR="008661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2789B">
        <w:rPr>
          <w:rFonts w:ascii="Times New Roman" w:hAnsi="Times New Roman" w:cs="Times New Roman"/>
          <w:sz w:val="28"/>
          <w:szCs w:val="28"/>
        </w:rPr>
        <w:t xml:space="preserve"> </w:t>
      </w:r>
      <w:r w:rsidR="00866188">
        <w:rPr>
          <w:rFonts w:ascii="Times New Roman" w:hAnsi="Times New Roman" w:cs="Times New Roman"/>
          <w:sz w:val="28"/>
          <w:szCs w:val="28"/>
        </w:rPr>
        <w:t xml:space="preserve"> на 1</w:t>
      </w:r>
      <w:r w:rsidR="004851A0">
        <w:rPr>
          <w:rFonts w:ascii="Times New Roman" w:hAnsi="Times New Roman" w:cs="Times New Roman"/>
          <w:sz w:val="28"/>
          <w:szCs w:val="28"/>
        </w:rPr>
        <w:t>6</w:t>
      </w:r>
      <w:r w:rsidR="00024692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22789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года  в 14.00 часов по адресу: 601420,  пос. Октябрьский,  Вязниковского района, Владимирской области, ул.</w:t>
      </w:r>
      <w:r w:rsidR="00B3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д.1а, актовый  зал администрации, 2 этаж.</w:t>
      </w:r>
      <w:proofErr w:type="gramEnd"/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A62C22" w:rsidRDefault="0022789B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Сергей Александрович </w:t>
      </w:r>
      <w:r w:rsidR="00A62C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300007" w:rsidRPr="00300007">
        <w:rPr>
          <w:rFonts w:ascii="Times New Roman" w:hAnsi="Times New Roman" w:cs="Times New Roman"/>
          <w:sz w:val="28"/>
          <w:szCs w:val="28"/>
        </w:rPr>
        <w:t xml:space="preserve"> </w:t>
      </w:r>
      <w:r w:rsidR="00300007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  <w:proofErr w:type="gramStart"/>
      <w:r w:rsidR="0030000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300007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A62C22" w:rsidRDefault="0022789B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Парфенова Елена Анатольевна</w:t>
      </w:r>
      <w:r w:rsidR="00A62C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экономист по финансовой работе</w:t>
      </w:r>
      <w:r w:rsidR="00A62C22">
        <w:rPr>
          <w:rFonts w:ascii="Times New Roman" w:hAnsi="Times New Roman" w:cs="Times New Roman"/>
          <w:sz w:val="28"/>
          <w:szCs w:val="28"/>
        </w:rPr>
        <w:t xml:space="preserve">,  главный  бухгалтер администрации  муниципального образования </w:t>
      </w:r>
      <w:proofErr w:type="gramStart"/>
      <w:r w:rsidR="00A62C22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A62C22">
        <w:rPr>
          <w:rFonts w:ascii="Times New Roman" w:hAnsi="Times New Roman" w:cs="Times New Roman"/>
          <w:sz w:val="28"/>
          <w:szCs w:val="28"/>
        </w:rPr>
        <w:t>, за</w:t>
      </w:r>
      <w:r w:rsidR="00300007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300007" w:rsidRDefault="00300007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Татьяна Алексеевна – заведующий отделом по работе с казначейством, по бюджету, налогам и сборам, секретарь комиссии;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председатель Сов</w:t>
      </w:r>
      <w:r w:rsidR="00300007">
        <w:rPr>
          <w:rFonts w:ascii="Times New Roman" w:hAnsi="Times New Roman" w:cs="Times New Roman"/>
          <w:sz w:val="28"/>
          <w:szCs w:val="28"/>
        </w:rPr>
        <w:t>ета ветеранов (по согласованию);</w:t>
      </w:r>
    </w:p>
    <w:p w:rsidR="00A62C22" w:rsidRDefault="0022789B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Елена Константиновна</w:t>
      </w:r>
      <w:r w:rsidR="00A62C22">
        <w:rPr>
          <w:rFonts w:ascii="Times New Roman" w:hAnsi="Times New Roman" w:cs="Times New Roman"/>
          <w:sz w:val="28"/>
          <w:szCs w:val="28"/>
        </w:rPr>
        <w:t xml:space="preserve"> – депутат  7  избирате</w:t>
      </w:r>
      <w:r w:rsidR="00300007">
        <w:rPr>
          <w:rFonts w:ascii="Times New Roman" w:hAnsi="Times New Roman" w:cs="Times New Roman"/>
          <w:sz w:val="28"/>
          <w:szCs w:val="28"/>
        </w:rPr>
        <w:t>льного округа (по согласованию);</w:t>
      </w:r>
    </w:p>
    <w:p w:rsidR="00A62C22" w:rsidRDefault="0022789B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Лариса Николаевна</w:t>
      </w:r>
      <w:r w:rsidR="00A62C22">
        <w:rPr>
          <w:rFonts w:ascii="Times New Roman" w:hAnsi="Times New Roman" w:cs="Times New Roman"/>
          <w:sz w:val="28"/>
          <w:szCs w:val="28"/>
        </w:rPr>
        <w:t xml:space="preserve"> – депутат 10 избирательного округа (по согласованию).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следующий порядок учёта предложений по проекту решения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народных депутатов 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и участия граждан в его обсуждении:</w:t>
      </w:r>
    </w:p>
    <w:p w:rsidR="00A62C22" w:rsidRPr="00B32AB3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предложения принимаются комиссией ежедневно с 8-00 до 12-00 и с 13-00 до 17-00 в устном и письменном виде по адресу:</w:t>
      </w:r>
      <w:r>
        <w:rPr>
          <w:rFonts w:ascii="Times New Roman" w:hAnsi="Times New Roman" w:cs="Times New Roman"/>
          <w:sz w:val="28"/>
          <w:szCs w:val="28"/>
        </w:rPr>
        <w:t xml:space="preserve"> 601420,  пос. Октябрьский,  Вязниковского района, Владимирской области, ул.</w:t>
      </w:r>
      <w:r w:rsidR="0086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д.1а, отдел делопроизводства, телефон 5-82-43, а также по почте и по электронной почте </w:t>
      </w:r>
      <w:proofErr w:type="spellStart"/>
      <w:r w:rsidRPr="00024692">
        <w:rPr>
          <w:rFonts w:ascii="Times New Roman" w:hAnsi="Times New Roman" w:cs="Times New Roman"/>
          <w:sz w:val="28"/>
          <w:szCs w:val="28"/>
          <w:lang w:val="en-US"/>
        </w:rPr>
        <w:t>okt</w:t>
      </w:r>
      <w:proofErr w:type="spellEnd"/>
      <w:r w:rsidRPr="000246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469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2469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246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24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6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-граждане, желающие принять участие в обсуждении проекта решения Совета народных депутатов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в соответствии с Положением о публичных слушаниях в муниципальном образовании Октябрьское Вязниковского  района Владимирской области, 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проходят регистрацию в комиссии в день проведения публичных слушаний при предъявлении паспорта.</w:t>
      </w:r>
      <w:proofErr w:type="gramEnd"/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4.Представлять администрацию муниципального 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Вязниковского района Владимирской области по соответствующим вопросам на публичных слушаниях поручить:</w:t>
      </w:r>
    </w:p>
    <w:p w:rsidR="00A62C22" w:rsidRDefault="00300007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A62C22">
        <w:rPr>
          <w:rFonts w:ascii="Times New Roman" w:hAnsi="Times New Roman" w:cs="Times New Roman"/>
          <w:sz w:val="28"/>
          <w:szCs w:val="28"/>
        </w:rPr>
        <w:t xml:space="preserve">лаве </w:t>
      </w:r>
      <w:r w:rsidR="0022789B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9B">
        <w:rPr>
          <w:rFonts w:ascii="Times New Roman" w:hAnsi="Times New Roman" w:cs="Times New Roman"/>
          <w:sz w:val="28"/>
          <w:szCs w:val="28"/>
        </w:rPr>
        <w:t>Мальцеву С.А</w:t>
      </w:r>
      <w:r w:rsidR="00A62C22">
        <w:rPr>
          <w:rFonts w:ascii="Times New Roman" w:hAnsi="Times New Roman" w:cs="Times New Roman"/>
          <w:sz w:val="28"/>
          <w:szCs w:val="28"/>
        </w:rPr>
        <w:t>.,</w:t>
      </w:r>
    </w:p>
    <w:p w:rsidR="00A62C22" w:rsidRDefault="00300007" w:rsidP="0030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89B">
        <w:rPr>
          <w:rFonts w:ascii="Times New Roman" w:hAnsi="Times New Roman" w:cs="Times New Roman"/>
          <w:sz w:val="28"/>
          <w:szCs w:val="28"/>
        </w:rPr>
        <w:t>экономисту по финансовой работе</w:t>
      </w:r>
      <w:r w:rsidR="006353AE">
        <w:rPr>
          <w:rFonts w:ascii="Times New Roman" w:hAnsi="Times New Roman" w:cs="Times New Roman"/>
          <w:sz w:val="28"/>
          <w:szCs w:val="28"/>
        </w:rPr>
        <w:t xml:space="preserve">, </w:t>
      </w:r>
      <w:r w:rsidR="0022789B">
        <w:rPr>
          <w:rFonts w:ascii="Times New Roman" w:hAnsi="Times New Roman" w:cs="Times New Roman"/>
          <w:sz w:val="28"/>
          <w:szCs w:val="28"/>
        </w:rPr>
        <w:t xml:space="preserve"> </w:t>
      </w:r>
      <w:r w:rsidR="006353AE">
        <w:rPr>
          <w:rFonts w:ascii="Times New Roman" w:hAnsi="Times New Roman" w:cs="Times New Roman"/>
          <w:sz w:val="28"/>
          <w:szCs w:val="28"/>
        </w:rPr>
        <w:t xml:space="preserve">  </w:t>
      </w:r>
      <w:r w:rsidR="00A62C22">
        <w:rPr>
          <w:rFonts w:ascii="Times New Roman" w:hAnsi="Times New Roman" w:cs="Times New Roman"/>
          <w:sz w:val="28"/>
          <w:szCs w:val="28"/>
        </w:rPr>
        <w:t xml:space="preserve"> главному   бухгалтеру  </w:t>
      </w:r>
      <w:r w:rsidR="0022789B">
        <w:rPr>
          <w:rFonts w:ascii="Times New Roman" w:hAnsi="Times New Roman" w:cs="Times New Roman"/>
          <w:sz w:val="28"/>
          <w:szCs w:val="28"/>
        </w:rPr>
        <w:t xml:space="preserve"> Парфеновой Е.А.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5.Направить проект решения   Совета народных депутатов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для 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опублик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ования.</w:t>
      </w:r>
    </w:p>
    <w:p w:rsidR="002B797B" w:rsidRDefault="002B797B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Постановление вступает в силу со дня его 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опубликования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C22" w:rsidRDefault="00A62C22" w:rsidP="00A62C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22789B">
        <w:rPr>
          <w:rFonts w:ascii="Times New Roman" w:hAnsi="Times New Roman" w:cs="Times New Roman"/>
          <w:bCs/>
          <w:color w:val="000000"/>
          <w:sz w:val="28"/>
          <w:szCs w:val="28"/>
        </w:rPr>
        <w:t>местной администрации                                               С.А. Мальцев</w:t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22"/>
    <w:rsid w:val="00024692"/>
    <w:rsid w:val="00164019"/>
    <w:rsid w:val="001A0440"/>
    <w:rsid w:val="001F648B"/>
    <w:rsid w:val="0022789B"/>
    <w:rsid w:val="002708FA"/>
    <w:rsid w:val="002B4AC0"/>
    <w:rsid w:val="002B797B"/>
    <w:rsid w:val="00300007"/>
    <w:rsid w:val="00340089"/>
    <w:rsid w:val="00356B59"/>
    <w:rsid w:val="003C658A"/>
    <w:rsid w:val="00400F88"/>
    <w:rsid w:val="00465886"/>
    <w:rsid w:val="004751EC"/>
    <w:rsid w:val="004851A0"/>
    <w:rsid w:val="00486742"/>
    <w:rsid w:val="004962B5"/>
    <w:rsid w:val="004A0EAB"/>
    <w:rsid w:val="004A1D67"/>
    <w:rsid w:val="004D2B90"/>
    <w:rsid w:val="00503292"/>
    <w:rsid w:val="00556D0F"/>
    <w:rsid w:val="00571AA4"/>
    <w:rsid w:val="00582470"/>
    <w:rsid w:val="00590622"/>
    <w:rsid w:val="005B0A99"/>
    <w:rsid w:val="005D5D2F"/>
    <w:rsid w:val="006353AE"/>
    <w:rsid w:val="006E380F"/>
    <w:rsid w:val="006E53CA"/>
    <w:rsid w:val="00790F03"/>
    <w:rsid w:val="00811B91"/>
    <w:rsid w:val="00866188"/>
    <w:rsid w:val="008734CE"/>
    <w:rsid w:val="008B1EBF"/>
    <w:rsid w:val="00932A70"/>
    <w:rsid w:val="009B0DE6"/>
    <w:rsid w:val="00A3771B"/>
    <w:rsid w:val="00A62C22"/>
    <w:rsid w:val="00A95CAD"/>
    <w:rsid w:val="00AC29C4"/>
    <w:rsid w:val="00B32932"/>
    <w:rsid w:val="00B32AB3"/>
    <w:rsid w:val="00C60F97"/>
    <w:rsid w:val="00DC6DB0"/>
    <w:rsid w:val="00DC74BA"/>
    <w:rsid w:val="00F6374C"/>
    <w:rsid w:val="00F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2016-11-14T13:28:00Z</cp:lastPrinted>
  <dcterms:created xsi:type="dcterms:W3CDTF">2013-11-08T04:50:00Z</dcterms:created>
  <dcterms:modified xsi:type="dcterms:W3CDTF">2016-11-14T13:30:00Z</dcterms:modified>
</cp:coreProperties>
</file>