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66" w:rsidRDefault="009439BB" w:rsidP="00756AED">
      <w:pPr>
        <w:pStyle w:val="3"/>
        <w:spacing w:before="0" w:after="0"/>
        <w:jc w:val="center"/>
        <w:rPr>
          <w:rFonts w:ascii="Times New Roman" w:hAnsi="Times New Roman"/>
          <w:color w:val="333333"/>
          <w:sz w:val="28"/>
          <w:szCs w:val="28"/>
        </w:rPr>
      </w:pPr>
      <w:r>
        <w:rPr>
          <w:rFonts w:ascii="Times New Roman" w:hAnsi="Times New Roman"/>
          <w:color w:val="333333"/>
          <w:sz w:val="28"/>
          <w:szCs w:val="28"/>
        </w:rPr>
        <w:t xml:space="preserve">                                                                                               </w:t>
      </w:r>
    </w:p>
    <w:p w:rsidR="00643C70" w:rsidRPr="00643C70" w:rsidRDefault="00643C70" w:rsidP="00756AED">
      <w:pPr>
        <w:pStyle w:val="3"/>
        <w:spacing w:before="0" w:after="0"/>
        <w:jc w:val="center"/>
        <w:rPr>
          <w:rFonts w:ascii="Times New Roman" w:hAnsi="Times New Roman"/>
          <w:color w:val="333333"/>
          <w:sz w:val="28"/>
          <w:szCs w:val="28"/>
        </w:rPr>
      </w:pPr>
      <w:r w:rsidRPr="00643C70">
        <w:rPr>
          <w:rFonts w:ascii="Times New Roman" w:hAnsi="Times New Roman"/>
          <w:color w:val="333333"/>
          <w:sz w:val="28"/>
          <w:szCs w:val="28"/>
        </w:rPr>
        <w:t>АДМИНИСТРАЦИЯ</w:t>
      </w:r>
      <w:r>
        <w:rPr>
          <w:rFonts w:ascii="Times New Roman" w:hAnsi="Times New Roman"/>
          <w:color w:val="333333"/>
          <w:sz w:val="28"/>
          <w:szCs w:val="28"/>
        </w:rPr>
        <w:t xml:space="preserve"> </w:t>
      </w:r>
      <w:r w:rsidRPr="00643C70">
        <w:rPr>
          <w:rFonts w:ascii="Times New Roman" w:hAnsi="Times New Roman"/>
          <w:color w:val="333333"/>
          <w:sz w:val="28"/>
          <w:szCs w:val="28"/>
        </w:rPr>
        <w:t xml:space="preserve"> МУНИЦИП</w:t>
      </w:r>
      <w:r w:rsidRPr="00643C70">
        <w:rPr>
          <w:rFonts w:ascii="Times New Roman" w:hAnsi="Times New Roman"/>
          <w:bCs w:val="0"/>
          <w:color w:val="333333"/>
          <w:sz w:val="28"/>
          <w:szCs w:val="28"/>
        </w:rPr>
        <w:t>АЛЬНОГО</w:t>
      </w:r>
      <w:r w:rsidRPr="00643C70">
        <w:rPr>
          <w:rFonts w:ascii="Times New Roman" w:hAnsi="Times New Roman"/>
          <w:color w:val="333333"/>
          <w:sz w:val="28"/>
          <w:szCs w:val="28"/>
        </w:rPr>
        <w:t xml:space="preserve"> ОБРАЗОВАНИЯ</w:t>
      </w:r>
    </w:p>
    <w:p w:rsidR="00643C70" w:rsidRPr="00643C70" w:rsidRDefault="00F80465" w:rsidP="00756AED">
      <w:pPr>
        <w:pStyle w:val="3"/>
        <w:spacing w:before="0" w:after="0"/>
        <w:jc w:val="center"/>
        <w:rPr>
          <w:rFonts w:ascii="Times New Roman" w:hAnsi="Times New Roman"/>
          <w:color w:val="333333"/>
          <w:sz w:val="28"/>
          <w:szCs w:val="28"/>
        </w:rPr>
      </w:pPr>
      <w:r>
        <w:rPr>
          <w:rFonts w:ascii="Times New Roman" w:hAnsi="Times New Roman"/>
          <w:color w:val="333333"/>
          <w:sz w:val="28"/>
          <w:szCs w:val="28"/>
        </w:rPr>
        <w:t>ОКТЯБРЬСКОЕ</w:t>
      </w:r>
    </w:p>
    <w:p w:rsidR="00643C70" w:rsidRPr="00643C70" w:rsidRDefault="00643C70" w:rsidP="00756AED">
      <w:pPr>
        <w:pStyle w:val="3"/>
        <w:spacing w:before="0" w:after="0"/>
        <w:jc w:val="center"/>
        <w:rPr>
          <w:rFonts w:ascii="Times New Roman" w:hAnsi="Times New Roman"/>
          <w:color w:val="333333"/>
          <w:sz w:val="28"/>
          <w:szCs w:val="28"/>
        </w:rPr>
      </w:pPr>
      <w:r w:rsidRPr="00643C70">
        <w:rPr>
          <w:rFonts w:ascii="Times New Roman" w:hAnsi="Times New Roman"/>
          <w:color w:val="333333"/>
          <w:sz w:val="28"/>
          <w:szCs w:val="28"/>
        </w:rPr>
        <w:t>ВЯЗНИКОВСКОГО РАЙОНА</w:t>
      </w:r>
      <w:r w:rsidR="009C20AC">
        <w:rPr>
          <w:rFonts w:ascii="Times New Roman" w:hAnsi="Times New Roman"/>
          <w:color w:val="333333"/>
          <w:sz w:val="28"/>
          <w:szCs w:val="28"/>
        </w:rPr>
        <w:t xml:space="preserve"> ВЛАДИМИРСКОЙ ОБЛАСТИ </w:t>
      </w:r>
    </w:p>
    <w:p w:rsidR="00643C70" w:rsidRPr="00643C70" w:rsidRDefault="00643C70" w:rsidP="00756AED">
      <w:pPr>
        <w:jc w:val="center"/>
        <w:rPr>
          <w:color w:val="333333"/>
          <w:sz w:val="28"/>
          <w:szCs w:val="28"/>
        </w:rPr>
      </w:pPr>
    </w:p>
    <w:p w:rsidR="00643C70" w:rsidRDefault="00643C70" w:rsidP="003E4CE6">
      <w:pPr>
        <w:pStyle w:val="2"/>
        <w:spacing w:before="0" w:after="360"/>
        <w:jc w:val="center"/>
        <w:rPr>
          <w:rFonts w:ascii="Times New Roman" w:hAnsi="Times New Roman"/>
          <w:i w:val="0"/>
          <w:color w:val="333333"/>
        </w:rPr>
      </w:pPr>
      <w:r w:rsidRPr="00643C70">
        <w:rPr>
          <w:rFonts w:ascii="Times New Roman" w:hAnsi="Times New Roman"/>
          <w:i w:val="0"/>
          <w:color w:val="333333"/>
        </w:rPr>
        <w:t>П О С Т А Н О В Л Е Н И Е</w:t>
      </w:r>
    </w:p>
    <w:p w:rsidR="00756AED" w:rsidRPr="00756AED" w:rsidRDefault="00AF50EE" w:rsidP="00756AED">
      <w:pPr>
        <w:jc w:val="center"/>
        <w:rPr>
          <w:sz w:val="28"/>
          <w:szCs w:val="28"/>
        </w:rPr>
      </w:pPr>
      <w:r>
        <w:rPr>
          <w:sz w:val="28"/>
          <w:szCs w:val="28"/>
        </w:rPr>
        <w:t xml:space="preserve"> </w:t>
      </w:r>
    </w:p>
    <w:p w:rsidR="00C53E57" w:rsidRDefault="00AF50EE" w:rsidP="00643C70">
      <w:pPr>
        <w:jc w:val="both"/>
        <w:rPr>
          <w:sz w:val="26"/>
        </w:rPr>
      </w:pPr>
      <w:r>
        <w:rPr>
          <w:sz w:val="26"/>
        </w:rPr>
        <w:softHyphen/>
      </w:r>
      <w:r>
        <w:rPr>
          <w:sz w:val="26"/>
        </w:rPr>
        <w:softHyphen/>
      </w:r>
      <w:r>
        <w:rPr>
          <w:sz w:val="26"/>
        </w:rPr>
        <w:softHyphen/>
        <w:t xml:space="preserve">26.09.2019             </w:t>
      </w:r>
      <w:r w:rsidR="00AB5452">
        <w:rPr>
          <w:sz w:val="26"/>
        </w:rPr>
        <w:t xml:space="preserve">            </w:t>
      </w:r>
      <w:r w:rsidR="00147E47">
        <w:rPr>
          <w:sz w:val="26"/>
        </w:rPr>
        <w:t xml:space="preserve">                                                                                              </w:t>
      </w:r>
      <w:r>
        <w:rPr>
          <w:sz w:val="26"/>
        </w:rPr>
        <w:t xml:space="preserve">     </w:t>
      </w:r>
      <w:r w:rsidR="00147E47">
        <w:rPr>
          <w:sz w:val="26"/>
        </w:rPr>
        <w:t xml:space="preserve">   № </w:t>
      </w:r>
      <w:r>
        <w:rPr>
          <w:sz w:val="26"/>
        </w:rPr>
        <w:t>9</w:t>
      </w:r>
    </w:p>
    <w:p w:rsidR="00147E47" w:rsidRDefault="00147E47" w:rsidP="00643C70">
      <w:pPr>
        <w:jc w:val="both"/>
        <w:rPr>
          <w:sz w:val="26"/>
        </w:rPr>
      </w:pPr>
    </w:p>
    <w:p w:rsidR="00B37F73" w:rsidRPr="00643C70" w:rsidRDefault="00B37F73" w:rsidP="008F0EC1">
      <w:pPr>
        <w:autoSpaceDE w:val="0"/>
        <w:autoSpaceDN w:val="0"/>
        <w:adjustRightInd w:val="0"/>
        <w:ind w:right="5386"/>
        <w:jc w:val="both"/>
        <w:rPr>
          <w:i/>
          <w:sz w:val="24"/>
          <w:szCs w:val="24"/>
        </w:rPr>
      </w:pPr>
      <w:r w:rsidRPr="008F0EC1">
        <w:rPr>
          <w:i/>
          <w:sz w:val="24"/>
          <w:szCs w:val="24"/>
        </w:rPr>
        <w:t>Об утверждении</w:t>
      </w:r>
      <w:r w:rsidR="00643C70" w:rsidRPr="008F0EC1">
        <w:rPr>
          <w:i/>
          <w:sz w:val="24"/>
          <w:szCs w:val="24"/>
        </w:rPr>
        <w:t xml:space="preserve"> </w:t>
      </w:r>
      <w:r w:rsidR="00F80465">
        <w:rPr>
          <w:i/>
          <w:sz w:val="24"/>
          <w:szCs w:val="24"/>
        </w:rPr>
        <w:t xml:space="preserve">муниципальной </w:t>
      </w:r>
      <w:r w:rsidRPr="008F0EC1">
        <w:rPr>
          <w:i/>
          <w:sz w:val="24"/>
          <w:szCs w:val="24"/>
        </w:rPr>
        <w:t xml:space="preserve"> программы «</w:t>
      </w:r>
      <w:r w:rsidR="008F0EC1" w:rsidRPr="008F0EC1">
        <w:rPr>
          <w:i/>
          <w:sz w:val="24"/>
          <w:szCs w:val="24"/>
        </w:rPr>
        <w:t>Содержание имущества, находящегося</w:t>
      </w:r>
      <w:r w:rsidR="008F0EC1">
        <w:rPr>
          <w:i/>
          <w:sz w:val="24"/>
          <w:szCs w:val="24"/>
        </w:rPr>
        <w:t xml:space="preserve"> </w:t>
      </w:r>
      <w:r w:rsidR="008F0EC1" w:rsidRPr="008F0EC1">
        <w:rPr>
          <w:i/>
          <w:sz w:val="24"/>
          <w:szCs w:val="24"/>
        </w:rPr>
        <w:t>в</w:t>
      </w:r>
      <w:r w:rsidR="008F0EC1">
        <w:rPr>
          <w:i/>
          <w:sz w:val="24"/>
          <w:szCs w:val="24"/>
        </w:rPr>
        <w:t xml:space="preserve"> </w:t>
      </w:r>
      <w:r w:rsidR="008F0EC1" w:rsidRPr="008F0EC1">
        <w:rPr>
          <w:i/>
          <w:sz w:val="24"/>
          <w:szCs w:val="24"/>
        </w:rPr>
        <w:t>собственности</w:t>
      </w:r>
      <w:r w:rsidR="008F0EC1">
        <w:rPr>
          <w:i/>
          <w:sz w:val="24"/>
          <w:szCs w:val="24"/>
        </w:rPr>
        <w:t xml:space="preserve"> </w:t>
      </w:r>
      <w:r w:rsidR="008F0EC1" w:rsidRPr="008F0EC1">
        <w:rPr>
          <w:i/>
          <w:sz w:val="24"/>
          <w:szCs w:val="24"/>
        </w:rPr>
        <w:t xml:space="preserve">муниципального образования </w:t>
      </w:r>
      <w:r w:rsidR="00F80465">
        <w:rPr>
          <w:i/>
          <w:sz w:val="24"/>
          <w:szCs w:val="24"/>
        </w:rPr>
        <w:t>Октябрьское</w:t>
      </w:r>
      <w:r w:rsidR="008F0EC1" w:rsidRPr="008F0EC1">
        <w:rPr>
          <w:i/>
          <w:sz w:val="24"/>
          <w:szCs w:val="24"/>
        </w:rPr>
        <w:t>, и</w:t>
      </w:r>
      <w:r w:rsidR="008F0EC1">
        <w:rPr>
          <w:i/>
          <w:sz w:val="24"/>
          <w:szCs w:val="24"/>
        </w:rPr>
        <w:t xml:space="preserve"> </w:t>
      </w:r>
      <w:r w:rsidR="008F0EC1" w:rsidRPr="008F0EC1">
        <w:rPr>
          <w:i/>
          <w:sz w:val="24"/>
          <w:szCs w:val="24"/>
        </w:rPr>
        <w:t>приобретение имущества в му</w:t>
      </w:r>
      <w:r w:rsidR="006C7CF5">
        <w:rPr>
          <w:i/>
          <w:sz w:val="24"/>
          <w:szCs w:val="24"/>
        </w:rPr>
        <w:t>ниципальную собственность на 2020 – 2022</w:t>
      </w:r>
      <w:r w:rsidR="008F0EC1" w:rsidRPr="008F0EC1">
        <w:rPr>
          <w:i/>
          <w:sz w:val="24"/>
          <w:szCs w:val="24"/>
        </w:rPr>
        <w:t xml:space="preserve"> годы</w:t>
      </w:r>
      <w:r w:rsidRPr="008F0EC1">
        <w:rPr>
          <w:i/>
          <w:sz w:val="24"/>
          <w:szCs w:val="24"/>
        </w:rPr>
        <w:t>»</w:t>
      </w:r>
    </w:p>
    <w:p w:rsidR="00B37F73" w:rsidRPr="00B33C4D" w:rsidRDefault="00643C70" w:rsidP="00643C70">
      <w:pPr>
        <w:rPr>
          <w:sz w:val="26"/>
          <w:szCs w:val="26"/>
        </w:rPr>
      </w:pPr>
      <w:r>
        <w:rPr>
          <w:sz w:val="26"/>
          <w:szCs w:val="26"/>
        </w:rPr>
        <w:t xml:space="preserve">                       </w:t>
      </w:r>
      <w:r w:rsidR="00B37F73" w:rsidRPr="00B33C4D">
        <w:rPr>
          <w:sz w:val="26"/>
          <w:szCs w:val="26"/>
        </w:rPr>
        <w:t xml:space="preserve"> </w:t>
      </w:r>
    </w:p>
    <w:p w:rsidR="00B37F73" w:rsidRPr="0030538F" w:rsidRDefault="00B37F73" w:rsidP="00643C70">
      <w:pPr>
        <w:autoSpaceDE w:val="0"/>
        <w:autoSpaceDN w:val="0"/>
        <w:adjustRightInd w:val="0"/>
        <w:spacing w:after="120"/>
        <w:ind w:firstLine="709"/>
        <w:jc w:val="both"/>
        <w:outlineLvl w:val="0"/>
        <w:rPr>
          <w:sz w:val="28"/>
          <w:szCs w:val="28"/>
        </w:rPr>
      </w:pPr>
      <w:r w:rsidRPr="00643C70">
        <w:rPr>
          <w:sz w:val="28"/>
          <w:szCs w:val="28"/>
        </w:rPr>
        <w:t xml:space="preserve">В соответствии с Бюджетным </w:t>
      </w:r>
      <w:hyperlink r:id="rId7" w:history="1">
        <w:r w:rsidRPr="00643C70">
          <w:rPr>
            <w:sz w:val="28"/>
            <w:szCs w:val="28"/>
          </w:rPr>
          <w:t>кодексом</w:t>
        </w:r>
      </w:hyperlink>
      <w:r w:rsidRPr="00643C70">
        <w:rPr>
          <w:sz w:val="28"/>
          <w:szCs w:val="28"/>
        </w:rPr>
        <w:t xml:space="preserve"> Российской Федерации, Федеральным законом</w:t>
      </w:r>
      <w:r w:rsidR="009F6EE7" w:rsidRPr="00643C70">
        <w:rPr>
          <w:sz w:val="28"/>
          <w:szCs w:val="28"/>
        </w:rPr>
        <w:t xml:space="preserve"> от </w:t>
      </w:r>
      <w:r w:rsidR="000D157B">
        <w:rPr>
          <w:sz w:val="28"/>
          <w:szCs w:val="28"/>
        </w:rPr>
        <w:t>0</w:t>
      </w:r>
      <w:r w:rsidRPr="00643C70">
        <w:rPr>
          <w:sz w:val="28"/>
          <w:szCs w:val="28"/>
        </w:rPr>
        <w:t>6</w:t>
      </w:r>
      <w:r w:rsidR="000D157B">
        <w:rPr>
          <w:sz w:val="28"/>
          <w:szCs w:val="28"/>
        </w:rPr>
        <w:t>.10.</w:t>
      </w:r>
      <w:r w:rsidRPr="00643C70">
        <w:rPr>
          <w:sz w:val="28"/>
          <w:szCs w:val="28"/>
        </w:rPr>
        <w:t>2003 № 131-ФЗ «Об общих принципах организации местного самоуправления в Российской Федерации»,</w:t>
      </w:r>
      <w:r w:rsidR="00F80465">
        <w:rPr>
          <w:sz w:val="28"/>
          <w:szCs w:val="28"/>
        </w:rPr>
        <w:t xml:space="preserve"> </w:t>
      </w:r>
      <w:r w:rsidR="00643C70" w:rsidRPr="00643C70">
        <w:rPr>
          <w:color w:val="333333"/>
          <w:sz w:val="28"/>
          <w:szCs w:val="28"/>
        </w:rPr>
        <w:t xml:space="preserve"> </w:t>
      </w:r>
      <w:r w:rsidR="00643C70" w:rsidRPr="0030538F">
        <w:rPr>
          <w:sz w:val="28"/>
          <w:szCs w:val="28"/>
        </w:rPr>
        <w:t xml:space="preserve">постановлением главы муниципального образования </w:t>
      </w:r>
      <w:proofErr w:type="gramStart"/>
      <w:r w:rsidR="00B4780B" w:rsidRPr="0030538F">
        <w:rPr>
          <w:sz w:val="28"/>
          <w:szCs w:val="28"/>
        </w:rPr>
        <w:t>Октябрьское</w:t>
      </w:r>
      <w:proofErr w:type="gramEnd"/>
      <w:r w:rsidR="00643C70" w:rsidRPr="0030538F">
        <w:rPr>
          <w:sz w:val="28"/>
          <w:szCs w:val="28"/>
        </w:rPr>
        <w:t xml:space="preserve"> от </w:t>
      </w:r>
      <w:r w:rsidR="00B4780B" w:rsidRPr="0030538F">
        <w:rPr>
          <w:sz w:val="28"/>
          <w:szCs w:val="28"/>
        </w:rPr>
        <w:t>18.05</w:t>
      </w:r>
      <w:r w:rsidR="00643C70" w:rsidRPr="0030538F">
        <w:rPr>
          <w:sz w:val="28"/>
          <w:szCs w:val="28"/>
        </w:rPr>
        <w:t xml:space="preserve">.2010 № </w:t>
      </w:r>
      <w:r w:rsidR="00B4780B" w:rsidRPr="0030538F">
        <w:rPr>
          <w:sz w:val="28"/>
          <w:szCs w:val="28"/>
        </w:rPr>
        <w:t>43</w:t>
      </w:r>
      <w:r w:rsidR="00643C70" w:rsidRPr="0030538F">
        <w:rPr>
          <w:sz w:val="28"/>
          <w:szCs w:val="28"/>
        </w:rPr>
        <w:t xml:space="preserve"> «О порядке разработки, формирования, утверждения и реализации целевых программ», </w:t>
      </w:r>
      <w:r w:rsidRPr="0030538F">
        <w:rPr>
          <w:sz w:val="28"/>
          <w:szCs w:val="28"/>
        </w:rPr>
        <w:t>Устав</w:t>
      </w:r>
      <w:r w:rsidR="00704908" w:rsidRPr="0030538F">
        <w:rPr>
          <w:sz w:val="28"/>
          <w:szCs w:val="28"/>
        </w:rPr>
        <w:t>ом</w:t>
      </w:r>
      <w:r w:rsidR="00643C70" w:rsidRPr="0030538F">
        <w:rPr>
          <w:sz w:val="28"/>
          <w:szCs w:val="28"/>
        </w:rPr>
        <w:t xml:space="preserve"> </w:t>
      </w:r>
      <w:r w:rsidRPr="0030538F">
        <w:rPr>
          <w:sz w:val="28"/>
          <w:szCs w:val="28"/>
        </w:rPr>
        <w:t xml:space="preserve">муниципального образования </w:t>
      </w:r>
      <w:r w:rsidR="00B4780B" w:rsidRPr="0030538F">
        <w:rPr>
          <w:sz w:val="28"/>
          <w:szCs w:val="28"/>
        </w:rPr>
        <w:t>Октябрьское</w:t>
      </w:r>
      <w:r w:rsidR="00643C70" w:rsidRPr="0030538F">
        <w:rPr>
          <w:sz w:val="28"/>
          <w:szCs w:val="28"/>
        </w:rPr>
        <w:t>,</w:t>
      </w:r>
      <w:r w:rsidR="00B4780B" w:rsidRPr="0030538F">
        <w:rPr>
          <w:sz w:val="28"/>
          <w:szCs w:val="28"/>
        </w:rPr>
        <w:t xml:space="preserve"> </w:t>
      </w:r>
      <w:r w:rsidR="008A789C" w:rsidRPr="0030538F">
        <w:rPr>
          <w:sz w:val="28"/>
          <w:szCs w:val="28"/>
        </w:rPr>
        <w:t xml:space="preserve"> </w:t>
      </w:r>
      <w:proofErr w:type="gramStart"/>
      <w:r w:rsidR="00643C70" w:rsidRPr="0030538F">
        <w:rPr>
          <w:sz w:val="28"/>
          <w:szCs w:val="28"/>
        </w:rPr>
        <w:t>п</w:t>
      </w:r>
      <w:proofErr w:type="gramEnd"/>
      <w:r w:rsidR="00643C70" w:rsidRPr="0030538F">
        <w:rPr>
          <w:sz w:val="28"/>
          <w:szCs w:val="28"/>
        </w:rPr>
        <w:t xml:space="preserve"> о с т а н о в л я ю</w:t>
      </w:r>
      <w:r w:rsidRPr="0030538F">
        <w:rPr>
          <w:sz w:val="28"/>
          <w:szCs w:val="28"/>
        </w:rPr>
        <w:t>:</w:t>
      </w:r>
    </w:p>
    <w:p w:rsidR="00420D5A" w:rsidRPr="00643C70" w:rsidRDefault="00B37F73" w:rsidP="00643C70">
      <w:pPr>
        <w:numPr>
          <w:ilvl w:val="0"/>
          <w:numId w:val="2"/>
        </w:numPr>
        <w:tabs>
          <w:tab w:val="left" w:pos="952"/>
        </w:tabs>
        <w:spacing w:after="120"/>
        <w:ind w:left="0" w:firstLine="709"/>
        <w:jc w:val="both"/>
        <w:rPr>
          <w:sz w:val="28"/>
          <w:szCs w:val="28"/>
        </w:rPr>
      </w:pPr>
      <w:r w:rsidRPr="00643C70">
        <w:rPr>
          <w:sz w:val="28"/>
          <w:szCs w:val="28"/>
        </w:rPr>
        <w:t xml:space="preserve">Утвердить </w:t>
      </w:r>
      <w:r w:rsidR="00B4780B">
        <w:rPr>
          <w:sz w:val="28"/>
          <w:szCs w:val="28"/>
        </w:rPr>
        <w:t xml:space="preserve">муниципальную программу </w:t>
      </w:r>
      <w:r w:rsidRPr="00643C70">
        <w:rPr>
          <w:sz w:val="28"/>
          <w:szCs w:val="28"/>
        </w:rPr>
        <w:t>«</w:t>
      </w:r>
      <w:r w:rsidR="008F0EC1" w:rsidRPr="008F0EC1">
        <w:rPr>
          <w:sz w:val="28"/>
          <w:szCs w:val="28"/>
        </w:rPr>
        <w:t xml:space="preserve">Содержание имущества, находящегося в собственности муниципального образования </w:t>
      </w:r>
      <w:r w:rsidR="00B4780B">
        <w:rPr>
          <w:sz w:val="28"/>
          <w:szCs w:val="28"/>
        </w:rPr>
        <w:t>Октябрьское</w:t>
      </w:r>
      <w:r w:rsidR="008F0EC1" w:rsidRPr="008F0EC1">
        <w:rPr>
          <w:sz w:val="28"/>
          <w:szCs w:val="28"/>
        </w:rPr>
        <w:t>, и приобретение имущества в му</w:t>
      </w:r>
      <w:r w:rsidR="006C7CF5">
        <w:rPr>
          <w:sz w:val="28"/>
          <w:szCs w:val="28"/>
        </w:rPr>
        <w:t>ниципальную собственность на 2020 – 2022</w:t>
      </w:r>
      <w:r w:rsidR="008F0EC1" w:rsidRPr="008F0EC1">
        <w:rPr>
          <w:sz w:val="28"/>
          <w:szCs w:val="28"/>
        </w:rPr>
        <w:t xml:space="preserve"> годы</w:t>
      </w:r>
      <w:r w:rsidRPr="00643C70">
        <w:rPr>
          <w:sz w:val="28"/>
          <w:szCs w:val="28"/>
        </w:rPr>
        <w:t>»</w:t>
      </w:r>
      <w:r w:rsidR="00643C70">
        <w:rPr>
          <w:sz w:val="28"/>
          <w:szCs w:val="28"/>
        </w:rPr>
        <w:t xml:space="preserve"> </w:t>
      </w:r>
      <w:r w:rsidR="0038442F" w:rsidRPr="00643C70">
        <w:rPr>
          <w:sz w:val="28"/>
          <w:szCs w:val="28"/>
        </w:rPr>
        <w:t>согласно приложению.</w:t>
      </w:r>
    </w:p>
    <w:p w:rsidR="00643C70" w:rsidRPr="00541D1B" w:rsidRDefault="00643C70" w:rsidP="00643C70">
      <w:pPr>
        <w:numPr>
          <w:ilvl w:val="0"/>
          <w:numId w:val="2"/>
        </w:numPr>
        <w:shd w:val="clear" w:color="auto" w:fill="FFFFFF"/>
        <w:tabs>
          <w:tab w:val="left" w:pos="952"/>
        </w:tabs>
        <w:spacing w:after="120"/>
        <w:ind w:left="0" w:firstLine="709"/>
        <w:jc w:val="both"/>
        <w:rPr>
          <w:color w:val="333333"/>
        </w:rPr>
      </w:pPr>
      <w:proofErr w:type="gramStart"/>
      <w:r w:rsidRPr="00541D1B">
        <w:rPr>
          <w:color w:val="333333"/>
          <w:sz w:val="28"/>
          <w:szCs w:val="28"/>
        </w:rPr>
        <w:t>Контроль за</w:t>
      </w:r>
      <w:proofErr w:type="gramEnd"/>
      <w:r w:rsidRPr="00541D1B">
        <w:rPr>
          <w:color w:val="333333"/>
          <w:sz w:val="28"/>
          <w:szCs w:val="28"/>
        </w:rPr>
        <w:t xml:space="preserve"> выполнением настоящего постановления оставляю за собой.</w:t>
      </w:r>
    </w:p>
    <w:p w:rsidR="00643C70" w:rsidRPr="0030538F" w:rsidRDefault="00643C70" w:rsidP="00491BFE">
      <w:pPr>
        <w:numPr>
          <w:ilvl w:val="0"/>
          <w:numId w:val="2"/>
        </w:numPr>
        <w:shd w:val="clear" w:color="auto" w:fill="FFFFFF"/>
        <w:tabs>
          <w:tab w:val="left" w:pos="952"/>
        </w:tabs>
        <w:spacing w:after="360"/>
        <w:ind w:left="0" w:firstLine="709"/>
        <w:jc w:val="both"/>
      </w:pPr>
      <w:r w:rsidRPr="0030538F">
        <w:rPr>
          <w:sz w:val="28"/>
          <w:szCs w:val="28"/>
        </w:rPr>
        <w:t xml:space="preserve">Настоящее постановление </w:t>
      </w:r>
      <w:r w:rsidR="00291C86">
        <w:rPr>
          <w:sz w:val="28"/>
          <w:szCs w:val="28"/>
        </w:rPr>
        <w:t>вступает в силу со дня его официального опубликования.</w:t>
      </w:r>
    </w:p>
    <w:p w:rsidR="00B4780B" w:rsidRPr="00B4780B" w:rsidRDefault="00B4780B" w:rsidP="00B4780B">
      <w:pPr>
        <w:shd w:val="clear" w:color="auto" w:fill="FFFFFF"/>
        <w:tabs>
          <w:tab w:val="left" w:pos="952"/>
        </w:tabs>
        <w:spacing w:after="360"/>
        <w:jc w:val="both"/>
        <w:rPr>
          <w:color w:val="FF0000"/>
        </w:rPr>
      </w:pPr>
    </w:p>
    <w:p w:rsidR="00491BFE" w:rsidRDefault="00491BFE" w:rsidP="00491BFE">
      <w:pPr>
        <w:shd w:val="clear" w:color="auto" w:fill="FFFFFF"/>
        <w:spacing w:after="120"/>
        <w:ind w:firstLine="709"/>
        <w:jc w:val="both"/>
        <w:rPr>
          <w:color w:val="333333"/>
          <w:sz w:val="28"/>
          <w:szCs w:val="28"/>
        </w:rPr>
      </w:pPr>
      <w:r>
        <w:rPr>
          <w:color w:val="333333"/>
          <w:sz w:val="28"/>
          <w:szCs w:val="28"/>
        </w:rPr>
        <w:t xml:space="preserve">Глава муниципального образования             </w:t>
      </w:r>
      <w:r w:rsidR="00291C86">
        <w:rPr>
          <w:color w:val="333333"/>
          <w:sz w:val="28"/>
          <w:szCs w:val="28"/>
        </w:rPr>
        <w:t xml:space="preserve">                              </w:t>
      </w:r>
      <w:r>
        <w:rPr>
          <w:color w:val="333333"/>
          <w:sz w:val="28"/>
          <w:szCs w:val="28"/>
        </w:rPr>
        <w:t xml:space="preserve"> </w:t>
      </w:r>
      <w:r w:rsidR="006C7CF5">
        <w:rPr>
          <w:color w:val="333333"/>
          <w:sz w:val="28"/>
          <w:szCs w:val="28"/>
        </w:rPr>
        <w:t>А.В. Рыжиков</w:t>
      </w:r>
    </w:p>
    <w:p w:rsidR="00491BFE" w:rsidRDefault="00491BFE" w:rsidP="00491BFE">
      <w:pPr>
        <w:shd w:val="clear" w:color="auto" w:fill="FFFFFF"/>
        <w:spacing w:after="120"/>
        <w:ind w:firstLine="709"/>
        <w:jc w:val="both"/>
        <w:rPr>
          <w:color w:val="333333"/>
          <w:sz w:val="28"/>
          <w:szCs w:val="28"/>
        </w:rPr>
      </w:pPr>
    </w:p>
    <w:p w:rsidR="00491BFE" w:rsidRDefault="00491BFE" w:rsidP="00491BFE">
      <w:pPr>
        <w:shd w:val="clear" w:color="auto" w:fill="FFFFFF"/>
        <w:spacing w:after="120"/>
        <w:ind w:firstLine="709"/>
        <w:jc w:val="both"/>
        <w:rPr>
          <w:color w:val="333333"/>
          <w:sz w:val="28"/>
          <w:szCs w:val="28"/>
        </w:rPr>
      </w:pPr>
    </w:p>
    <w:p w:rsidR="00491BFE" w:rsidRDefault="00491BFE" w:rsidP="00491BFE">
      <w:pPr>
        <w:shd w:val="clear" w:color="auto" w:fill="FFFFFF"/>
        <w:spacing w:after="120"/>
        <w:ind w:firstLine="709"/>
        <w:jc w:val="both"/>
        <w:rPr>
          <w:color w:val="333333"/>
          <w:sz w:val="28"/>
          <w:szCs w:val="28"/>
        </w:rPr>
      </w:pPr>
    </w:p>
    <w:p w:rsidR="00491BFE" w:rsidRPr="00541D1B" w:rsidRDefault="00491BFE" w:rsidP="00291C86">
      <w:pPr>
        <w:shd w:val="clear" w:color="auto" w:fill="FFFFFF"/>
        <w:spacing w:after="120"/>
        <w:jc w:val="both"/>
        <w:rPr>
          <w:color w:val="333333"/>
        </w:rPr>
      </w:pPr>
    </w:p>
    <w:p w:rsidR="006E10EC" w:rsidRDefault="006E10EC" w:rsidP="00AF50EE">
      <w:pPr>
        <w:pageBreakBefore/>
        <w:autoSpaceDE w:val="0"/>
        <w:autoSpaceDN w:val="0"/>
        <w:adjustRightInd w:val="0"/>
        <w:ind w:left="5670"/>
        <w:contextualSpacing/>
        <w:jc w:val="center"/>
        <w:rPr>
          <w:sz w:val="26"/>
          <w:szCs w:val="26"/>
        </w:rPr>
      </w:pPr>
      <w:r>
        <w:rPr>
          <w:sz w:val="26"/>
          <w:szCs w:val="26"/>
        </w:rPr>
        <w:lastRenderedPageBreak/>
        <w:t>Приложение</w:t>
      </w:r>
      <w:r w:rsidR="00491BFE">
        <w:rPr>
          <w:sz w:val="26"/>
          <w:szCs w:val="26"/>
        </w:rPr>
        <w:t xml:space="preserve"> </w:t>
      </w:r>
      <w:r w:rsidR="00AF50EE">
        <w:rPr>
          <w:sz w:val="26"/>
          <w:szCs w:val="26"/>
        </w:rPr>
        <w:t xml:space="preserve">                                                        </w:t>
      </w:r>
      <w:r>
        <w:rPr>
          <w:sz w:val="26"/>
          <w:szCs w:val="26"/>
        </w:rPr>
        <w:t>к</w:t>
      </w:r>
      <w:r w:rsidR="00643C70">
        <w:rPr>
          <w:sz w:val="26"/>
          <w:szCs w:val="26"/>
        </w:rPr>
        <w:t xml:space="preserve"> </w:t>
      </w:r>
      <w:r>
        <w:rPr>
          <w:sz w:val="26"/>
          <w:szCs w:val="26"/>
        </w:rPr>
        <w:t>постановлению</w:t>
      </w:r>
      <w:r w:rsidR="003E4CE6">
        <w:rPr>
          <w:sz w:val="26"/>
          <w:szCs w:val="26"/>
        </w:rPr>
        <w:t xml:space="preserve"> </w:t>
      </w:r>
      <w:r w:rsidR="00AF50EE">
        <w:rPr>
          <w:sz w:val="26"/>
          <w:szCs w:val="26"/>
        </w:rPr>
        <w:t xml:space="preserve">администрации муниципального образования Октябрьское </w:t>
      </w:r>
      <w:proofErr w:type="gramStart"/>
      <w:r w:rsidR="00AF50EE">
        <w:rPr>
          <w:sz w:val="26"/>
          <w:szCs w:val="26"/>
        </w:rPr>
        <w:t>от</w:t>
      </w:r>
      <w:proofErr w:type="gramEnd"/>
      <w:r w:rsidR="00AF50EE">
        <w:rPr>
          <w:sz w:val="26"/>
          <w:szCs w:val="26"/>
        </w:rPr>
        <w:t xml:space="preserve"> _________ № ____</w:t>
      </w:r>
    </w:p>
    <w:p w:rsidR="006E10EC" w:rsidRPr="00215C7B" w:rsidRDefault="00B4780B" w:rsidP="00643C70">
      <w:pPr>
        <w:autoSpaceDE w:val="0"/>
        <w:autoSpaceDN w:val="0"/>
        <w:adjustRightInd w:val="0"/>
        <w:contextualSpacing/>
        <w:jc w:val="center"/>
        <w:rPr>
          <w:b/>
          <w:sz w:val="28"/>
          <w:szCs w:val="28"/>
        </w:rPr>
      </w:pPr>
      <w:r>
        <w:rPr>
          <w:b/>
          <w:sz w:val="28"/>
          <w:szCs w:val="28"/>
        </w:rPr>
        <w:t xml:space="preserve">Муниципальная </w:t>
      </w:r>
      <w:r w:rsidR="00643C70" w:rsidRPr="00215C7B">
        <w:rPr>
          <w:b/>
          <w:sz w:val="28"/>
          <w:szCs w:val="28"/>
        </w:rPr>
        <w:t xml:space="preserve"> </w:t>
      </w:r>
      <w:r w:rsidR="00420D5A" w:rsidRPr="00215C7B">
        <w:rPr>
          <w:b/>
          <w:sz w:val="28"/>
          <w:szCs w:val="28"/>
        </w:rPr>
        <w:t>программ</w:t>
      </w:r>
      <w:r w:rsidR="00802610" w:rsidRPr="00215C7B">
        <w:rPr>
          <w:b/>
          <w:sz w:val="28"/>
          <w:szCs w:val="28"/>
        </w:rPr>
        <w:t>а</w:t>
      </w:r>
    </w:p>
    <w:p w:rsidR="006E10EC" w:rsidRPr="008F0EC1" w:rsidRDefault="006E10EC" w:rsidP="00643C70">
      <w:pPr>
        <w:autoSpaceDE w:val="0"/>
        <w:autoSpaceDN w:val="0"/>
        <w:adjustRightInd w:val="0"/>
        <w:jc w:val="center"/>
        <w:rPr>
          <w:b/>
          <w:sz w:val="28"/>
          <w:szCs w:val="28"/>
        </w:rPr>
      </w:pPr>
      <w:r w:rsidRPr="00215C7B">
        <w:rPr>
          <w:b/>
          <w:sz w:val="28"/>
          <w:szCs w:val="28"/>
        </w:rPr>
        <w:t>«</w:t>
      </w:r>
      <w:r w:rsidRPr="008F0EC1">
        <w:rPr>
          <w:b/>
          <w:sz w:val="28"/>
          <w:szCs w:val="28"/>
        </w:rPr>
        <w:t>Содержание</w:t>
      </w:r>
      <w:r w:rsidR="00643C70" w:rsidRPr="008F0EC1">
        <w:rPr>
          <w:b/>
          <w:sz w:val="28"/>
          <w:szCs w:val="28"/>
        </w:rPr>
        <w:t xml:space="preserve"> </w:t>
      </w:r>
      <w:r w:rsidRPr="008F0EC1">
        <w:rPr>
          <w:b/>
          <w:sz w:val="28"/>
          <w:szCs w:val="28"/>
        </w:rPr>
        <w:t>имущества, находящегося в собственности</w:t>
      </w:r>
    </w:p>
    <w:p w:rsidR="006E10EC" w:rsidRPr="00215C7B" w:rsidRDefault="006E10EC" w:rsidP="00491BFE">
      <w:pPr>
        <w:autoSpaceDE w:val="0"/>
        <w:autoSpaceDN w:val="0"/>
        <w:adjustRightInd w:val="0"/>
        <w:spacing w:after="120"/>
        <w:jc w:val="center"/>
        <w:rPr>
          <w:b/>
          <w:sz w:val="28"/>
          <w:szCs w:val="28"/>
        </w:rPr>
      </w:pPr>
      <w:r w:rsidRPr="008F0EC1">
        <w:rPr>
          <w:b/>
          <w:sz w:val="28"/>
          <w:szCs w:val="28"/>
        </w:rPr>
        <w:t xml:space="preserve">муниципального образования </w:t>
      </w:r>
      <w:r w:rsidR="00B4780B">
        <w:rPr>
          <w:b/>
          <w:sz w:val="28"/>
          <w:szCs w:val="28"/>
        </w:rPr>
        <w:t>Октябрьское</w:t>
      </w:r>
      <w:r w:rsidRPr="008F0EC1">
        <w:rPr>
          <w:b/>
          <w:sz w:val="28"/>
          <w:szCs w:val="28"/>
        </w:rPr>
        <w:t>,</w:t>
      </w:r>
      <w:r w:rsidR="001C5447" w:rsidRPr="008F0EC1">
        <w:rPr>
          <w:b/>
          <w:sz w:val="28"/>
          <w:szCs w:val="28"/>
        </w:rPr>
        <w:t xml:space="preserve"> и  приобретение имущества в муниципальную </w:t>
      </w:r>
      <w:r w:rsidR="008F0EC1" w:rsidRPr="008F0EC1">
        <w:rPr>
          <w:b/>
          <w:sz w:val="28"/>
          <w:szCs w:val="28"/>
        </w:rPr>
        <w:t>собственность</w:t>
      </w:r>
      <w:r w:rsidR="0078762A">
        <w:rPr>
          <w:b/>
          <w:sz w:val="28"/>
          <w:szCs w:val="28"/>
        </w:rPr>
        <w:t xml:space="preserve"> на 2020</w:t>
      </w:r>
      <w:r w:rsidRPr="008F0EC1">
        <w:rPr>
          <w:b/>
          <w:sz w:val="28"/>
          <w:szCs w:val="28"/>
        </w:rPr>
        <w:t xml:space="preserve"> – </w:t>
      </w:r>
      <w:r w:rsidR="0078762A">
        <w:rPr>
          <w:b/>
          <w:sz w:val="28"/>
          <w:szCs w:val="28"/>
        </w:rPr>
        <w:t>2022</w:t>
      </w:r>
      <w:r w:rsidRPr="008F0EC1">
        <w:rPr>
          <w:b/>
          <w:sz w:val="28"/>
          <w:szCs w:val="28"/>
        </w:rPr>
        <w:t xml:space="preserve"> годы</w:t>
      </w:r>
      <w:r w:rsidRPr="00215C7B">
        <w:rPr>
          <w:b/>
          <w:sz w:val="28"/>
          <w:szCs w:val="28"/>
        </w:rPr>
        <w:t>»</w:t>
      </w:r>
    </w:p>
    <w:p w:rsidR="006E10EC" w:rsidRPr="00215C7B" w:rsidRDefault="006E10EC" w:rsidP="00491BFE">
      <w:pPr>
        <w:autoSpaceDE w:val="0"/>
        <w:autoSpaceDN w:val="0"/>
        <w:adjustRightInd w:val="0"/>
        <w:spacing w:after="120" w:line="360" w:lineRule="auto"/>
        <w:jc w:val="center"/>
        <w:rPr>
          <w:b/>
          <w:sz w:val="28"/>
          <w:szCs w:val="28"/>
        </w:rPr>
      </w:pPr>
      <w:r w:rsidRPr="00215C7B">
        <w:rPr>
          <w:b/>
          <w:sz w:val="28"/>
          <w:szCs w:val="28"/>
        </w:rPr>
        <w:t>Паспорт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827"/>
        <w:gridCol w:w="970"/>
        <w:gridCol w:w="970"/>
        <w:gridCol w:w="970"/>
      </w:tblGrid>
      <w:tr w:rsidR="006E10EC" w:rsidRPr="00B4780B" w:rsidTr="00E35D26">
        <w:tc>
          <w:tcPr>
            <w:tcW w:w="3085" w:type="dxa"/>
          </w:tcPr>
          <w:p w:rsidR="006E10EC" w:rsidRPr="00B4780B" w:rsidRDefault="006E10EC" w:rsidP="00643C70">
            <w:pPr>
              <w:autoSpaceDE w:val="0"/>
              <w:autoSpaceDN w:val="0"/>
              <w:adjustRightInd w:val="0"/>
              <w:jc w:val="both"/>
              <w:rPr>
                <w:sz w:val="28"/>
                <w:szCs w:val="28"/>
              </w:rPr>
            </w:pPr>
            <w:r w:rsidRPr="00B4780B">
              <w:rPr>
                <w:sz w:val="28"/>
                <w:szCs w:val="28"/>
              </w:rPr>
              <w:t>Наименование программы</w:t>
            </w:r>
          </w:p>
        </w:tc>
        <w:tc>
          <w:tcPr>
            <w:tcW w:w="6737" w:type="dxa"/>
            <w:gridSpan w:val="4"/>
          </w:tcPr>
          <w:p w:rsidR="006E10EC" w:rsidRPr="00B4780B" w:rsidRDefault="00B4780B" w:rsidP="00B4780B">
            <w:pPr>
              <w:autoSpaceDE w:val="0"/>
              <w:autoSpaceDN w:val="0"/>
              <w:adjustRightInd w:val="0"/>
              <w:spacing w:after="120"/>
              <w:jc w:val="both"/>
              <w:rPr>
                <w:sz w:val="28"/>
                <w:szCs w:val="28"/>
              </w:rPr>
            </w:pPr>
            <w:r w:rsidRPr="00B4780B">
              <w:rPr>
                <w:sz w:val="28"/>
                <w:szCs w:val="28"/>
              </w:rPr>
              <w:t xml:space="preserve">Муниципальная </w:t>
            </w:r>
            <w:r w:rsidR="000D157B" w:rsidRPr="00B4780B">
              <w:rPr>
                <w:sz w:val="28"/>
                <w:szCs w:val="28"/>
              </w:rPr>
              <w:t>программа «</w:t>
            </w:r>
            <w:r w:rsidR="008F0EC1" w:rsidRPr="00B4780B">
              <w:rPr>
                <w:sz w:val="28"/>
                <w:szCs w:val="28"/>
              </w:rPr>
              <w:t xml:space="preserve">Содержание имущества, находящегося в собственности муниципального образования </w:t>
            </w:r>
            <w:r w:rsidRPr="00B4780B">
              <w:rPr>
                <w:sz w:val="28"/>
                <w:szCs w:val="28"/>
              </w:rPr>
              <w:t>Октябрьское</w:t>
            </w:r>
            <w:r w:rsidR="008F0EC1" w:rsidRPr="00B4780B">
              <w:rPr>
                <w:sz w:val="28"/>
                <w:szCs w:val="28"/>
              </w:rPr>
              <w:t>, и приобретение имущества в му</w:t>
            </w:r>
            <w:r w:rsidR="006C7CF5">
              <w:rPr>
                <w:sz w:val="28"/>
                <w:szCs w:val="28"/>
              </w:rPr>
              <w:t>ниципальную собственность на 2020 – 2022</w:t>
            </w:r>
            <w:r w:rsidR="008F0EC1" w:rsidRPr="00B4780B">
              <w:rPr>
                <w:sz w:val="28"/>
                <w:szCs w:val="28"/>
              </w:rPr>
              <w:t xml:space="preserve"> годы</w:t>
            </w:r>
            <w:r w:rsidR="000D157B" w:rsidRPr="00B4780B">
              <w:rPr>
                <w:sz w:val="28"/>
                <w:szCs w:val="28"/>
              </w:rPr>
              <w:t xml:space="preserve">» </w:t>
            </w:r>
            <w:r w:rsidR="006E10EC" w:rsidRPr="00B4780B">
              <w:rPr>
                <w:sz w:val="28"/>
                <w:szCs w:val="28"/>
              </w:rPr>
              <w:t>(далее – программа)</w:t>
            </w:r>
          </w:p>
        </w:tc>
      </w:tr>
      <w:tr w:rsidR="006E10EC" w:rsidRPr="00B4780B" w:rsidTr="00E35D26">
        <w:tc>
          <w:tcPr>
            <w:tcW w:w="3085" w:type="dxa"/>
          </w:tcPr>
          <w:p w:rsidR="006E10EC" w:rsidRPr="00B4780B" w:rsidRDefault="006E10EC" w:rsidP="00643C70">
            <w:pPr>
              <w:autoSpaceDE w:val="0"/>
              <w:autoSpaceDN w:val="0"/>
              <w:adjustRightInd w:val="0"/>
              <w:rPr>
                <w:sz w:val="28"/>
                <w:szCs w:val="28"/>
              </w:rPr>
            </w:pPr>
            <w:r w:rsidRPr="00B4780B">
              <w:rPr>
                <w:sz w:val="28"/>
                <w:szCs w:val="28"/>
              </w:rPr>
              <w:t>Принятие решения о разработке программы</w:t>
            </w:r>
          </w:p>
        </w:tc>
        <w:tc>
          <w:tcPr>
            <w:tcW w:w="6737" w:type="dxa"/>
            <w:gridSpan w:val="4"/>
          </w:tcPr>
          <w:p w:rsidR="006E10EC" w:rsidRPr="00B4780B" w:rsidRDefault="006E10EC" w:rsidP="000D157B">
            <w:pPr>
              <w:autoSpaceDE w:val="0"/>
              <w:autoSpaceDN w:val="0"/>
              <w:adjustRightInd w:val="0"/>
              <w:jc w:val="both"/>
              <w:rPr>
                <w:sz w:val="28"/>
                <w:szCs w:val="28"/>
              </w:rPr>
            </w:pPr>
            <w:r w:rsidRPr="00B4780B">
              <w:rPr>
                <w:sz w:val="28"/>
                <w:szCs w:val="28"/>
              </w:rPr>
              <w:t xml:space="preserve">Гражданский кодекс Российской Федерации, Бюджетный кодекс Российской Федерации, Жилищный кодекс Российской Федерации, Федеральный закон от </w:t>
            </w:r>
            <w:r w:rsidR="000D157B" w:rsidRPr="00B4780B">
              <w:rPr>
                <w:sz w:val="28"/>
                <w:szCs w:val="28"/>
              </w:rPr>
              <w:t>0</w:t>
            </w:r>
            <w:r w:rsidRPr="00B4780B">
              <w:rPr>
                <w:sz w:val="28"/>
                <w:szCs w:val="28"/>
              </w:rPr>
              <w:t>6</w:t>
            </w:r>
            <w:r w:rsidR="000D157B" w:rsidRPr="00B4780B">
              <w:rPr>
                <w:sz w:val="28"/>
                <w:szCs w:val="28"/>
              </w:rPr>
              <w:t>.10.</w:t>
            </w:r>
            <w:r w:rsidRPr="00B4780B">
              <w:rPr>
                <w:sz w:val="28"/>
                <w:szCs w:val="28"/>
              </w:rPr>
              <w:t>2003 № 131-ФЗ «Об общих принципах организации местного самоуправления в Российской Федерации»</w:t>
            </w:r>
          </w:p>
        </w:tc>
      </w:tr>
      <w:tr w:rsidR="006E10EC" w:rsidRPr="00B4780B" w:rsidTr="00E35D26">
        <w:tc>
          <w:tcPr>
            <w:tcW w:w="3085" w:type="dxa"/>
          </w:tcPr>
          <w:p w:rsidR="006E10EC" w:rsidRPr="00B4780B" w:rsidRDefault="006E10EC" w:rsidP="00643C70">
            <w:pPr>
              <w:autoSpaceDE w:val="0"/>
              <w:autoSpaceDN w:val="0"/>
              <w:adjustRightInd w:val="0"/>
              <w:jc w:val="both"/>
              <w:rPr>
                <w:sz w:val="28"/>
                <w:szCs w:val="28"/>
              </w:rPr>
            </w:pPr>
            <w:r w:rsidRPr="00B4780B">
              <w:rPr>
                <w:sz w:val="28"/>
                <w:szCs w:val="28"/>
              </w:rPr>
              <w:t>Основные разработчики программы</w:t>
            </w:r>
          </w:p>
        </w:tc>
        <w:tc>
          <w:tcPr>
            <w:tcW w:w="6737" w:type="dxa"/>
            <w:gridSpan w:val="4"/>
          </w:tcPr>
          <w:p w:rsidR="006E10EC" w:rsidRPr="00B4780B" w:rsidRDefault="000D157B" w:rsidP="00B4780B">
            <w:pPr>
              <w:autoSpaceDE w:val="0"/>
              <w:autoSpaceDN w:val="0"/>
              <w:adjustRightInd w:val="0"/>
              <w:jc w:val="both"/>
              <w:rPr>
                <w:sz w:val="28"/>
                <w:szCs w:val="28"/>
              </w:rPr>
            </w:pPr>
            <w:r w:rsidRPr="00B4780B">
              <w:rPr>
                <w:sz w:val="28"/>
                <w:szCs w:val="28"/>
              </w:rPr>
              <w:t xml:space="preserve">Администрация муниципального образования </w:t>
            </w:r>
            <w:proofErr w:type="gramStart"/>
            <w:r w:rsidR="00B4780B">
              <w:rPr>
                <w:sz w:val="28"/>
                <w:szCs w:val="28"/>
              </w:rPr>
              <w:t>Октябрьское</w:t>
            </w:r>
            <w:proofErr w:type="gramEnd"/>
          </w:p>
        </w:tc>
      </w:tr>
      <w:tr w:rsidR="006E10EC" w:rsidRPr="00B4780B" w:rsidTr="00E35D26">
        <w:tc>
          <w:tcPr>
            <w:tcW w:w="3085" w:type="dxa"/>
          </w:tcPr>
          <w:p w:rsidR="006E10EC" w:rsidRPr="00B4780B" w:rsidRDefault="006E10EC" w:rsidP="00643C70">
            <w:pPr>
              <w:autoSpaceDE w:val="0"/>
              <w:autoSpaceDN w:val="0"/>
              <w:adjustRightInd w:val="0"/>
              <w:rPr>
                <w:sz w:val="28"/>
                <w:szCs w:val="28"/>
              </w:rPr>
            </w:pPr>
            <w:r w:rsidRPr="00B4780B">
              <w:rPr>
                <w:sz w:val="28"/>
                <w:szCs w:val="28"/>
              </w:rPr>
              <w:t>Основная цель программы</w:t>
            </w:r>
          </w:p>
        </w:tc>
        <w:tc>
          <w:tcPr>
            <w:tcW w:w="6737" w:type="dxa"/>
            <w:gridSpan w:val="4"/>
          </w:tcPr>
          <w:p w:rsidR="006E10EC" w:rsidRPr="00B4780B" w:rsidRDefault="006E10EC" w:rsidP="00B4780B">
            <w:pPr>
              <w:autoSpaceDE w:val="0"/>
              <w:autoSpaceDN w:val="0"/>
              <w:adjustRightInd w:val="0"/>
              <w:jc w:val="both"/>
              <w:rPr>
                <w:sz w:val="28"/>
                <w:szCs w:val="28"/>
              </w:rPr>
            </w:pPr>
            <w:r w:rsidRPr="00B4780B">
              <w:rPr>
                <w:sz w:val="28"/>
                <w:szCs w:val="28"/>
              </w:rPr>
              <w:t>Организация содержания имущества,</w:t>
            </w:r>
            <w:r w:rsidR="00643C70" w:rsidRPr="00B4780B">
              <w:rPr>
                <w:sz w:val="28"/>
                <w:szCs w:val="28"/>
              </w:rPr>
              <w:t xml:space="preserve"> </w:t>
            </w:r>
            <w:r w:rsidRPr="00B4780B">
              <w:rPr>
                <w:sz w:val="28"/>
                <w:szCs w:val="28"/>
              </w:rPr>
              <w:t xml:space="preserve">находящегося в собственности муниципального образования </w:t>
            </w:r>
            <w:r w:rsidR="00B4780B">
              <w:rPr>
                <w:sz w:val="28"/>
                <w:szCs w:val="28"/>
              </w:rPr>
              <w:t xml:space="preserve">Октябрьское </w:t>
            </w:r>
            <w:r w:rsidRPr="00B4780B">
              <w:rPr>
                <w:sz w:val="28"/>
                <w:szCs w:val="28"/>
              </w:rPr>
              <w:t xml:space="preserve"> и приобретение нового имущества.</w:t>
            </w:r>
          </w:p>
        </w:tc>
      </w:tr>
      <w:tr w:rsidR="006E10EC" w:rsidRPr="00B4780B" w:rsidTr="00E35D26">
        <w:tc>
          <w:tcPr>
            <w:tcW w:w="3085" w:type="dxa"/>
          </w:tcPr>
          <w:p w:rsidR="006E10EC" w:rsidRPr="00B4780B" w:rsidRDefault="006E10EC" w:rsidP="00643C70">
            <w:pPr>
              <w:autoSpaceDE w:val="0"/>
              <w:autoSpaceDN w:val="0"/>
              <w:adjustRightInd w:val="0"/>
              <w:rPr>
                <w:sz w:val="28"/>
                <w:szCs w:val="28"/>
              </w:rPr>
            </w:pPr>
            <w:r w:rsidRPr="00B4780B">
              <w:rPr>
                <w:sz w:val="28"/>
                <w:szCs w:val="28"/>
              </w:rPr>
              <w:t>Основные задачи программы</w:t>
            </w:r>
          </w:p>
        </w:tc>
        <w:tc>
          <w:tcPr>
            <w:tcW w:w="6737" w:type="dxa"/>
            <w:gridSpan w:val="4"/>
          </w:tcPr>
          <w:p w:rsidR="006E10EC" w:rsidRPr="00B4780B" w:rsidRDefault="006E10EC" w:rsidP="00643C70">
            <w:pPr>
              <w:autoSpaceDE w:val="0"/>
              <w:autoSpaceDN w:val="0"/>
              <w:adjustRightInd w:val="0"/>
              <w:jc w:val="both"/>
              <w:rPr>
                <w:sz w:val="28"/>
                <w:szCs w:val="28"/>
              </w:rPr>
            </w:pPr>
            <w:r w:rsidRPr="00B4780B">
              <w:rPr>
                <w:sz w:val="28"/>
                <w:szCs w:val="28"/>
              </w:rPr>
              <w:t>Обеспечение сохранности имущества,</w:t>
            </w:r>
            <w:r w:rsidR="00643C70" w:rsidRPr="00B4780B">
              <w:rPr>
                <w:sz w:val="28"/>
                <w:szCs w:val="28"/>
              </w:rPr>
              <w:t xml:space="preserve"> </w:t>
            </w:r>
            <w:r w:rsidRPr="00B4780B">
              <w:rPr>
                <w:sz w:val="28"/>
                <w:szCs w:val="28"/>
              </w:rPr>
              <w:t>приведение его</w:t>
            </w:r>
            <w:r w:rsidR="00643C70" w:rsidRPr="00B4780B">
              <w:rPr>
                <w:sz w:val="28"/>
                <w:szCs w:val="28"/>
              </w:rPr>
              <w:t xml:space="preserve"> </w:t>
            </w:r>
            <w:r w:rsidRPr="00B4780B">
              <w:rPr>
                <w:sz w:val="28"/>
                <w:szCs w:val="28"/>
              </w:rPr>
              <w:t>в нормативное состояние и соответствие установленным санитарным и техническим правилам и нормам, иным требованиям законодательства</w:t>
            </w:r>
          </w:p>
          <w:p w:rsidR="006E10EC" w:rsidRPr="00B4780B" w:rsidRDefault="006E10EC" w:rsidP="00643C70">
            <w:pPr>
              <w:autoSpaceDE w:val="0"/>
              <w:autoSpaceDN w:val="0"/>
              <w:adjustRightInd w:val="0"/>
              <w:jc w:val="both"/>
              <w:rPr>
                <w:sz w:val="28"/>
                <w:szCs w:val="28"/>
              </w:rPr>
            </w:pPr>
            <w:r w:rsidRPr="00B4780B">
              <w:rPr>
                <w:sz w:val="28"/>
                <w:szCs w:val="28"/>
              </w:rPr>
              <w:t xml:space="preserve"> </w:t>
            </w:r>
          </w:p>
        </w:tc>
      </w:tr>
      <w:tr w:rsidR="00E35D26" w:rsidRPr="00B4780B" w:rsidTr="00E35D26">
        <w:trPr>
          <w:trHeight w:val="308"/>
        </w:trPr>
        <w:tc>
          <w:tcPr>
            <w:tcW w:w="3085" w:type="dxa"/>
            <w:vMerge w:val="restart"/>
          </w:tcPr>
          <w:p w:rsidR="00E35D26" w:rsidRPr="00B4780B" w:rsidRDefault="00E35D26" w:rsidP="00643C70">
            <w:pPr>
              <w:autoSpaceDE w:val="0"/>
              <w:autoSpaceDN w:val="0"/>
              <w:adjustRightInd w:val="0"/>
              <w:rPr>
                <w:sz w:val="28"/>
                <w:szCs w:val="28"/>
              </w:rPr>
            </w:pPr>
            <w:r w:rsidRPr="00B4780B">
              <w:rPr>
                <w:sz w:val="28"/>
                <w:szCs w:val="28"/>
              </w:rPr>
              <w:t>Целевые индикаторы и показатели</w:t>
            </w:r>
          </w:p>
        </w:tc>
        <w:tc>
          <w:tcPr>
            <w:tcW w:w="6737" w:type="dxa"/>
            <w:gridSpan w:val="4"/>
          </w:tcPr>
          <w:p w:rsidR="00E35D26" w:rsidRPr="00291C86" w:rsidRDefault="00E35D26" w:rsidP="00E35D26">
            <w:pPr>
              <w:autoSpaceDE w:val="0"/>
              <w:autoSpaceDN w:val="0"/>
              <w:adjustRightInd w:val="0"/>
              <w:jc w:val="both"/>
              <w:rPr>
                <w:sz w:val="28"/>
                <w:szCs w:val="28"/>
              </w:rPr>
            </w:pPr>
            <w:r w:rsidRPr="00291C86">
              <w:rPr>
                <w:sz w:val="28"/>
                <w:szCs w:val="28"/>
              </w:rPr>
              <w:t>При определении эффективности реализации мероприятий Программы используются следующие показатели и индикаторы:</w:t>
            </w:r>
          </w:p>
        </w:tc>
      </w:tr>
      <w:tr w:rsidR="00E35D26" w:rsidRPr="00B4780B" w:rsidTr="00E35D26">
        <w:trPr>
          <w:trHeight w:val="100"/>
        </w:trPr>
        <w:tc>
          <w:tcPr>
            <w:tcW w:w="3085" w:type="dxa"/>
            <w:vMerge/>
          </w:tcPr>
          <w:p w:rsidR="00E35D26" w:rsidRPr="00B4780B" w:rsidRDefault="00E35D26" w:rsidP="00643C70">
            <w:pPr>
              <w:autoSpaceDE w:val="0"/>
              <w:autoSpaceDN w:val="0"/>
              <w:adjustRightInd w:val="0"/>
              <w:rPr>
                <w:sz w:val="28"/>
                <w:szCs w:val="28"/>
              </w:rPr>
            </w:pPr>
          </w:p>
        </w:tc>
        <w:tc>
          <w:tcPr>
            <w:tcW w:w="3827" w:type="dxa"/>
            <w:vMerge w:val="restart"/>
            <w:vAlign w:val="center"/>
          </w:tcPr>
          <w:p w:rsidR="00E35D26" w:rsidRPr="00291C86" w:rsidRDefault="00E35D26" w:rsidP="00E35D26">
            <w:pPr>
              <w:autoSpaceDE w:val="0"/>
              <w:autoSpaceDN w:val="0"/>
              <w:adjustRightInd w:val="0"/>
              <w:jc w:val="center"/>
              <w:rPr>
                <w:sz w:val="28"/>
                <w:szCs w:val="28"/>
              </w:rPr>
            </w:pPr>
            <w:r w:rsidRPr="00291C86">
              <w:rPr>
                <w:sz w:val="28"/>
                <w:szCs w:val="28"/>
              </w:rPr>
              <w:t>Показатель</w:t>
            </w:r>
          </w:p>
        </w:tc>
        <w:tc>
          <w:tcPr>
            <w:tcW w:w="2910" w:type="dxa"/>
            <w:gridSpan w:val="3"/>
            <w:vAlign w:val="center"/>
          </w:tcPr>
          <w:p w:rsidR="00E35D26" w:rsidRPr="00291C86" w:rsidRDefault="00E35D26" w:rsidP="00E35D26">
            <w:pPr>
              <w:autoSpaceDE w:val="0"/>
              <w:autoSpaceDN w:val="0"/>
              <w:adjustRightInd w:val="0"/>
              <w:jc w:val="center"/>
              <w:rPr>
                <w:sz w:val="28"/>
                <w:szCs w:val="28"/>
              </w:rPr>
            </w:pPr>
            <w:r w:rsidRPr="00291C86">
              <w:rPr>
                <w:sz w:val="28"/>
                <w:szCs w:val="28"/>
              </w:rPr>
              <w:t>План</w:t>
            </w:r>
          </w:p>
        </w:tc>
      </w:tr>
      <w:tr w:rsidR="00E35D26" w:rsidRPr="00B4780B" w:rsidTr="00E35D26">
        <w:trPr>
          <w:trHeight w:val="100"/>
        </w:trPr>
        <w:tc>
          <w:tcPr>
            <w:tcW w:w="3085" w:type="dxa"/>
            <w:vMerge/>
          </w:tcPr>
          <w:p w:rsidR="00E35D26" w:rsidRPr="00B4780B" w:rsidRDefault="00E35D26" w:rsidP="00643C70">
            <w:pPr>
              <w:autoSpaceDE w:val="0"/>
              <w:autoSpaceDN w:val="0"/>
              <w:adjustRightInd w:val="0"/>
              <w:rPr>
                <w:sz w:val="28"/>
                <w:szCs w:val="28"/>
              </w:rPr>
            </w:pPr>
          </w:p>
        </w:tc>
        <w:tc>
          <w:tcPr>
            <w:tcW w:w="3827" w:type="dxa"/>
            <w:vMerge/>
          </w:tcPr>
          <w:p w:rsidR="00E35D26" w:rsidRPr="00291C86" w:rsidRDefault="00E35D26" w:rsidP="00FE557A">
            <w:pPr>
              <w:autoSpaceDE w:val="0"/>
              <w:autoSpaceDN w:val="0"/>
              <w:adjustRightInd w:val="0"/>
              <w:jc w:val="both"/>
              <w:rPr>
                <w:sz w:val="28"/>
                <w:szCs w:val="28"/>
              </w:rPr>
            </w:pPr>
          </w:p>
        </w:tc>
        <w:tc>
          <w:tcPr>
            <w:tcW w:w="970" w:type="dxa"/>
            <w:vAlign w:val="center"/>
          </w:tcPr>
          <w:p w:rsidR="00E35D26" w:rsidRPr="00291C86" w:rsidRDefault="00E35D26" w:rsidP="00B4780B">
            <w:pPr>
              <w:autoSpaceDE w:val="0"/>
              <w:autoSpaceDN w:val="0"/>
              <w:adjustRightInd w:val="0"/>
              <w:jc w:val="center"/>
              <w:rPr>
                <w:sz w:val="28"/>
                <w:szCs w:val="28"/>
              </w:rPr>
            </w:pPr>
            <w:r w:rsidRPr="00291C86">
              <w:rPr>
                <w:sz w:val="28"/>
                <w:szCs w:val="28"/>
              </w:rPr>
              <w:t>20</w:t>
            </w:r>
            <w:r w:rsidR="006C7CF5" w:rsidRPr="00291C86">
              <w:rPr>
                <w:sz w:val="28"/>
                <w:szCs w:val="28"/>
              </w:rPr>
              <w:t>20</w:t>
            </w:r>
          </w:p>
        </w:tc>
        <w:tc>
          <w:tcPr>
            <w:tcW w:w="970" w:type="dxa"/>
            <w:vAlign w:val="center"/>
          </w:tcPr>
          <w:p w:rsidR="00E35D26" w:rsidRPr="00291C86" w:rsidRDefault="00E35D26" w:rsidP="00B4780B">
            <w:pPr>
              <w:autoSpaceDE w:val="0"/>
              <w:autoSpaceDN w:val="0"/>
              <w:adjustRightInd w:val="0"/>
              <w:jc w:val="center"/>
              <w:rPr>
                <w:sz w:val="28"/>
                <w:szCs w:val="28"/>
              </w:rPr>
            </w:pPr>
            <w:r w:rsidRPr="00291C86">
              <w:rPr>
                <w:sz w:val="28"/>
                <w:szCs w:val="28"/>
              </w:rPr>
              <w:t>20</w:t>
            </w:r>
            <w:r w:rsidR="006C7CF5" w:rsidRPr="00291C86">
              <w:rPr>
                <w:sz w:val="28"/>
                <w:szCs w:val="28"/>
              </w:rPr>
              <w:t>21</w:t>
            </w:r>
          </w:p>
        </w:tc>
        <w:tc>
          <w:tcPr>
            <w:tcW w:w="970" w:type="dxa"/>
            <w:vAlign w:val="center"/>
          </w:tcPr>
          <w:p w:rsidR="00E35D26" w:rsidRPr="00291C86" w:rsidRDefault="00E35D26" w:rsidP="00B4780B">
            <w:pPr>
              <w:autoSpaceDE w:val="0"/>
              <w:autoSpaceDN w:val="0"/>
              <w:adjustRightInd w:val="0"/>
              <w:jc w:val="center"/>
              <w:rPr>
                <w:sz w:val="28"/>
                <w:szCs w:val="28"/>
              </w:rPr>
            </w:pPr>
            <w:r w:rsidRPr="00291C86">
              <w:rPr>
                <w:sz w:val="28"/>
                <w:szCs w:val="28"/>
              </w:rPr>
              <w:t>20</w:t>
            </w:r>
            <w:r w:rsidR="006C7CF5" w:rsidRPr="00291C86">
              <w:rPr>
                <w:sz w:val="28"/>
                <w:szCs w:val="28"/>
              </w:rPr>
              <w:t>22</w:t>
            </w:r>
          </w:p>
        </w:tc>
      </w:tr>
      <w:tr w:rsidR="00E35D26" w:rsidRPr="00B4780B" w:rsidTr="004D1C9C">
        <w:trPr>
          <w:trHeight w:val="1152"/>
        </w:trPr>
        <w:tc>
          <w:tcPr>
            <w:tcW w:w="3085" w:type="dxa"/>
            <w:vMerge/>
          </w:tcPr>
          <w:p w:rsidR="00E35D26" w:rsidRPr="00B4780B" w:rsidRDefault="00E35D26" w:rsidP="00643C70">
            <w:pPr>
              <w:autoSpaceDE w:val="0"/>
              <w:autoSpaceDN w:val="0"/>
              <w:adjustRightInd w:val="0"/>
              <w:rPr>
                <w:sz w:val="28"/>
                <w:szCs w:val="28"/>
              </w:rPr>
            </w:pPr>
          </w:p>
        </w:tc>
        <w:tc>
          <w:tcPr>
            <w:tcW w:w="3827" w:type="dxa"/>
            <w:vAlign w:val="center"/>
          </w:tcPr>
          <w:p w:rsidR="00E35D26" w:rsidRPr="00291C86" w:rsidRDefault="00E35D26" w:rsidP="00B4780B">
            <w:pPr>
              <w:numPr>
                <w:ilvl w:val="0"/>
                <w:numId w:val="5"/>
              </w:numPr>
              <w:tabs>
                <w:tab w:val="left" w:pos="275"/>
              </w:tabs>
              <w:autoSpaceDE w:val="0"/>
              <w:autoSpaceDN w:val="0"/>
              <w:adjustRightInd w:val="0"/>
              <w:ind w:left="34" w:firstLine="0"/>
              <w:jc w:val="both"/>
              <w:rPr>
                <w:sz w:val="28"/>
                <w:szCs w:val="28"/>
              </w:rPr>
            </w:pPr>
            <w:r w:rsidRPr="00291C86">
              <w:rPr>
                <w:sz w:val="28"/>
                <w:szCs w:val="28"/>
              </w:rPr>
              <w:t>Вовлечение имущества,</w:t>
            </w:r>
            <w:r w:rsidR="004D1C9C" w:rsidRPr="00291C86">
              <w:rPr>
                <w:sz w:val="28"/>
                <w:szCs w:val="28"/>
              </w:rPr>
              <w:t xml:space="preserve"> находящегося в</w:t>
            </w:r>
            <w:r w:rsidRPr="00291C86">
              <w:rPr>
                <w:sz w:val="28"/>
                <w:szCs w:val="28"/>
              </w:rPr>
              <w:t xml:space="preserve"> собственности муниципального образования </w:t>
            </w:r>
            <w:r w:rsidR="00B4780B" w:rsidRPr="00291C86">
              <w:rPr>
                <w:sz w:val="28"/>
                <w:szCs w:val="28"/>
              </w:rPr>
              <w:t>Октябрьское</w:t>
            </w:r>
            <w:r w:rsidR="004D1C9C" w:rsidRPr="00291C86">
              <w:rPr>
                <w:sz w:val="28"/>
                <w:szCs w:val="28"/>
              </w:rPr>
              <w:t xml:space="preserve">, в </w:t>
            </w:r>
            <w:proofErr w:type="spellStart"/>
            <w:proofErr w:type="gramStart"/>
            <w:r w:rsidR="004D1C9C" w:rsidRPr="00291C86">
              <w:rPr>
                <w:sz w:val="28"/>
                <w:szCs w:val="28"/>
              </w:rPr>
              <w:t>хозяйствен</w:t>
            </w:r>
            <w:r w:rsidR="00A62767" w:rsidRPr="00291C86">
              <w:rPr>
                <w:sz w:val="28"/>
                <w:szCs w:val="28"/>
              </w:rPr>
              <w:t>-</w:t>
            </w:r>
            <w:r w:rsidR="004D1C9C" w:rsidRPr="00291C86">
              <w:rPr>
                <w:sz w:val="28"/>
                <w:szCs w:val="28"/>
              </w:rPr>
              <w:t>ный</w:t>
            </w:r>
            <w:proofErr w:type="spellEnd"/>
            <w:proofErr w:type="gramEnd"/>
            <w:r w:rsidR="004D1C9C" w:rsidRPr="00291C86">
              <w:rPr>
                <w:sz w:val="28"/>
                <w:szCs w:val="28"/>
              </w:rPr>
              <w:t xml:space="preserve"> оборот</w:t>
            </w:r>
          </w:p>
        </w:tc>
        <w:tc>
          <w:tcPr>
            <w:tcW w:w="970" w:type="dxa"/>
            <w:vAlign w:val="center"/>
          </w:tcPr>
          <w:p w:rsidR="00E35D26" w:rsidRPr="00291C86" w:rsidRDefault="00291C86" w:rsidP="00E35D26">
            <w:pPr>
              <w:autoSpaceDE w:val="0"/>
              <w:autoSpaceDN w:val="0"/>
              <w:adjustRightInd w:val="0"/>
              <w:jc w:val="center"/>
              <w:rPr>
                <w:sz w:val="28"/>
                <w:szCs w:val="28"/>
              </w:rPr>
            </w:pPr>
            <w:r w:rsidRPr="00291C86">
              <w:rPr>
                <w:sz w:val="28"/>
                <w:szCs w:val="28"/>
              </w:rPr>
              <w:t>6</w:t>
            </w:r>
          </w:p>
        </w:tc>
        <w:tc>
          <w:tcPr>
            <w:tcW w:w="970" w:type="dxa"/>
            <w:vAlign w:val="center"/>
          </w:tcPr>
          <w:p w:rsidR="00E35D26" w:rsidRPr="00291C86" w:rsidRDefault="00291C86" w:rsidP="00E35D26">
            <w:pPr>
              <w:autoSpaceDE w:val="0"/>
              <w:autoSpaceDN w:val="0"/>
              <w:adjustRightInd w:val="0"/>
              <w:jc w:val="center"/>
              <w:rPr>
                <w:sz w:val="28"/>
                <w:szCs w:val="28"/>
              </w:rPr>
            </w:pPr>
            <w:r w:rsidRPr="00291C86">
              <w:rPr>
                <w:sz w:val="28"/>
                <w:szCs w:val="28"/>
              </w:rPr>
              <w:t>6</w:t>
            </w:r>
          </w:p>
        </w:tc>
        <w:tc>
          <w:tcPr>
            <w:tcW w:w="970" w:type="dxa"/>
            <w:vAlign w:val="center"/>
          </w:tcPr>
          <w:p w:rsidR="00E35D26" w:rsidRPr="00291C86" w:rsidRDefault="00291C86" w:rsidP="00E35D26">
            <w:pPr>
              <w:autoSpaceDE w:val="0"/>
              <w:autoSpaceDN w:val="0"/>
              <w:adjustRightInd w:val="0"/>
              <w:jc w:val="center"/>
              <w:rPr>
                <w:sz w:val="28"/>
                <w:szCs w:val="28"/>
              </w:rPr>
            </w:pPr>
            <w:r w:rsidRPr="00291C86">
              <w:rPr>
                <w:sz w:val="28"/>
                <w:szCs w:val="28"/>
              </w:rPr>
              <w:t>6</w:t>
            </w:r>
          </w:p>
        </w:tc>
      </w:tr>
      <w:tr w:rsidR="00E35D26" w:rsidRPr="00B4780B" w:rsidTr="004D1C9C">
        <w:trPr>
          <w:trHeight w:val="100"/>
        </w:trPr>
        <w:tc>
          <w:tcPr>
            <w:tcW w:w="3085" w:type="dxa"/>
            <w:vMerge/>
          </w:tcPr>
          <w:p w:rsidR="00E35D26" w:rsidRPr="00B4780B" w:rsidRDefault="00E35D26" w:rsidP="00643C70">
            <w:pPr>
              <w:autoSpaceDE w:val="0"/>
              <w:autoSpaceDN w:val="0"/>
              <w:adjustRightInd w:val="0"/>
              <w:rPr>
                <w:sz w:val="28"/>
                <w:szCs w:val="28"/>
              </w:rPr>
            </w:pPr>
          </w:p>
        </w:tc>
        <w:tc>
          <w:tcPr>
            <w:tcW w:w="3827" w:type="dxa"/>
            <w:vAlign w:val="center"/>
          </w:tcPr>
          <w:p w:rsidR="00E35D26" w:rsidRPr="00291C86" w:rsidRDefault="00E35D26" w:rsidP="00B4780B">
            <w:pPr>
              <w:numPr>
                <w:ilvl w:val="0"/>
                <w:numId w:val="5"/>
              </w:numPr>
              <w:tabs>
                <w:tab w:val="left" w:pos="317"/>
              </w:tabs>
              <w:autoSpaceDE w:val="0"/>
              <w:autoSpaceDN w:val="0"/>
              <w:adjustRightInd w:val="0"/>
              <w:ind w:left="0" w:firstLine="0"/>
              <w:jc w:val="both"/>
              <w:rPr>
                <w:sz w:val="28"/>
                <w:szCs w:val="28"/>
              </w:rPr>
            </w:pPr>
            <w:r w:rsidRPr="00291C86">
              <w:rPr>
                <w:sz w:val="28"/>
                <w:szCs w:val="28"/>
              </w:rPr>
              <w:t xml:space="preserve">Реконструкция и ремонт в </w:t>
            </w:r>
            <w:r w:rsidRPr="00291C86">
              <w:rPr>
                <w:sz w:val="28"/>
                <w:szCs w:val="28"/>
              </w:rPr>
              <w:lastRenderedPageBreak/>
              <w:t xml:space="preserve">рамках содержания имущества, находящегося в собственности муниципального образования </w:t>
            </w:r>
            <w:proofErr w:type="gramStart"/>
            <w:r w:rsidR="00B4780B" w:rsidRPr="00291C86">
              <w:rPr>
                <w:sz w:val="28"/>
                <w:szCs w:val="28"/>
              </w:rPr>
              <w:t>Октябрьское</w:t>
            </w:r>
            <w:proofErr w:type="gramEnd"/>
            <w:r w:rsidR="004D1C9C" w:rsidRPr="00291C86">
              <w:rPr>
                <w:sz w:val="28"/>
                <w:szCs w:val="28"/>
              </w:rPr>
              <w:t>.</w:t>
            </w:r>
          </w:p>
        </w:tc>
        <w:tc>
          <w:tcPr>
            <w:tcW w:w="970" w:type="dxa"/>
            <w:vAlign w:val="center"/>
          </w:tcPr>
          <w:p w:rsidR="00E35D26" w:rsidRPr="00291C86" w:rsidRDefault="00E35D26" w:rsidP="00E35D26">
            <w:pPr>
              <w:autoSpaceDE w:val="0"/>
              <w:autoSpaceDN w:val="0"/>
              <w:adjustRightInd w:val="0"/>
              <w:jc w:val="center"/>
              <w:rPr>
                <w:sz w:val="28"/>
                <w:szCs w:val="28"/>
              </w:rPr>
            </w:pPr>
            <w:r w:rsidRPr="00291C86">
              <w:rPr>
                <w:sz w:val="28"/>
                <w:szCs w:val="28"/>
              </w:rPr>
              <w:lastRenderedPageBreak/>
              <w:t>1</w:t>
            </w:r>
          </w:p>
        </w:tc>
        <w:tc>
          <w:tcPr>
            <w:tcW w:w="970" w:type="dxa"/>
            <w:vAlign w:val="center"/>
          </w:tcPr>
          <w:p w:rsidR="00E35D26" w:rsidRPr="00291C86" w:rsidRDefault="00E35D26" w:rsidP="00E35D26">
            <w:pPr>
              <w:autoSpaceDE w:val="0"/>
              <w:autoSpaceDN w:val="0"/>
              <w:adjustRightInd w:val="0"/>
              <w:jc w:val="center"/>
              <w:rPr>
                <w:sz w:val="28"/>
                <w:szCs w:val="28"/>
              </w:rPr>
            </w:pPr>
            <w:r w:rsidRPr="00291C86">
              <w:rPr>
                <w:sz w:val="28"/>
                <w:szCs w:val="28"/>
              </w:rPr>
              <w:t>1</w:t>
            </w:r>
          </w:p>
        </w:tc>
        <w:tc>
          <w:tcPr>
            <w:tcW w:w="970" w:type="dxa"/>
            <w:vAlign w:val="center"/>
          </w:tcPr>
          <w:p w:rsidR="00E35D26" w:rsidRPr="00291C86" w:rsidRDefault="00E35D26" w:rsidP="00E35D26">
            <w:pPr>
              <w:autoSpaceDE w:val="0"/>
              <w:autoSpaceDN w:val="0"/>
              <w:adjustRightInd w:val="0"/>
              <w:jc w:val="center"/>
              <w:rPr>
                <w:sz w:val="28"/>
                <w:szCs w:val="28"/>
              </w:rPr>
            </w:pPr>
            <w:r w:rsidRPr="00291C86">
              <w:rPr>
                <w:sz w:val="28"/>
                <w:szCs w:val="28"/>
              </w:rPr>
              <w:t>1</w:t>
            </w:r>
          </w:p>
        </w:tc>
      </w:tr>
      <w:tr w:rsidR="00E35D26" w:rsidRPr="00B4780B" w:rsidTr="004D1C9C">
        <w:trPr>
          <w:trHeight w:val="100"/>
        </w:trPr>
        <w:tc>
          <w:tcPr>
            <w:tcW w:w="3085" w:type="dxa"/>
            <w:vMerge/>
          </w:tcPr>
          <w:p w:rsidR="00E35D26" w:rsidRPr="00B4780B" w:rsidRDefault="00E35D26" w:rsidP="00643C70">
            <w:pPr>
              <w:autoSpaceDE w:val="0"/>
              <w:autoSpaceDN w:val="0"/>
              <w:adjustRightInd w:val="0"/>
              <w:rPr>
                <w:sz w:val="28"/>
                <w:szCs w:val="28"/>
              </w:rPr>
            </w:pPr>
          </w:p>
        </w:tc>
        <w:tc>
          <w:tcPr>
            <w:tcW w:w="3827" w:type="dxa"/>
            <w:vAlign w:val="center"/>
          </w:tcPr>
          <w:p w:rsidR="00E35D26" w:rsidRPr="00291C86" w:rsidRDefault="00E35D26" w:rsidP="004D1C9C">
            <w:pPr>
              <w:numPr>
                <w:ilvl w:val="0"/>
                <w:numId w:val="5"/>
              </w:numPr>
              <w:tabs>
                <w:tab w:val="left" w:pos="275"/>
              </w:tabs>
              <w:autoSpaceDE w:val="0"/>
              <w:autoSpaceDN w:val="0"/>
              <w:adjustRightInd w:val="0"/>
              <w:ind w:left="34" w:hanging="34"/>
              <w:jc w:val="both"/>
              <w:rPr>
                <w:sz w:val="28"/>
                <w:szCs w:val="28"/>
              </w:rPr>
            </w:pPr>
            <w:r w:rsidRPr="00291C86">
              <w:rPr>
                <w:sz w:val="28"/>
                <w:szCs w:val="28"/>
              </w:rPr>
              <w:t>Приобретение имущества</w:t>
            </w:r>
          </w:p>
        </w:tc>
        <w:tc>
          <w:tcPr>
            <w:tcW w:w="970" w:type="dxa"/>
            <w:vAlign w:val="center"/>
          </w:tcPr>
          <w:p w:rsidR="00E35D26" w:rsidRPr="00291C86" w:rsidRDefault="00E35D26" w:rsidP="00E35D26">
            <w:pPr>
              <w:autoSpaceDE w:val="0"/>
              <w:autoSpaceDN w:val="0"/>
              <w:adjustRightInd w:val="0"/>
              <w:jc w:val="center"/>
              <w:rPr>
                <w:sz w:val="28"/>
                <w:szCs w:val="28"/>
              </w:rPr>
            </w:pPr>
            <w:r w:rsidRPr="00291C86">
              <w:rPr>
                <w:sz w:val="28"/>
                <w:szCs w:val="28"/>
              </w:rPr>
              <w:t>1</w:t>
            </w:r>
          </w:p>
        </w:tc>
        <w:tc>
          <w:tcPr>
            <w:tcW w:w="970" w:type="dxa"/>
            <w:vAlign w:val="center"/>
          </w:tcPr>
          <w:p w:rsidR="00E35D26" w:rsidRPr="00291C86" w:rsidRDefault="00291C86" w:rsidP="00E35D26">
            <w:pPr>
              <w:autoSpaceDE w:val="0"/>
              <w:autoSpaceDN w:val="0"/>
              <w:adjustRightInd w:val="0"/>
              <w:jc w:val="center"/>
              <w:rPr>
                <w:sz w:val="28"/>
                <w:szCs w:val="28"/>
              </w:rPr>
            </w:pPr>
            <w:r w:rsidRPr="00291C86">
              <w:rPr>
                <w:sz w:val="28"/>
                <w:szCs w:val="28"/>
              </w:rPr>
              <w:t>1</w:t>
            </w:r>
          </w:p>
        </w:tc>
        <w:tc>
          <w:tcPr>
            <w:tcW w:w="970" w:type="dxa"/>
            <w:vAlign w:val="center"/>
          </w:tcPr>
          <w:p w:rsidR="00E35D26" w:rsidRPr="00291C86" w:rsidRDefault="00291C86" w:rsidP="00E35D26">
            <w:pPr>
              <w:autoSpaceDE w:val="0"/>
              <w:autoSpaceDN w:val="0"/>
              <w:adjustRightInd w:val="0"/>
              <w:jc w:val="center"/>
              <w:rPr>
                <w:sz w:val="28"/>
                <w:szCs w:val="28"/>
              </w:rPr>
            </w:pPr>
            <w:r w:rsidRPr="00291C86">
              <w:rPr>
                <w:sz w:val="28"/>
                <w:szCs w:val="28"/>
              </w:rPr>
              <w:t>1</w:t>
            </w:r>
          </w:p>
        </w:tc>
      </w:tr>
      <w:tr w:rsidR="006E10EC" w:rsidRPr="00B4780B" w:rsidTr="00E35D26">
        <w:tc>
          <w:tcPr>
            <w:tcW w:w="3085" w:type="dxa"/>
          </w:tcPr>
          <w:p w:rsidR="006E10EC" w:rsidRPr="00B4780B" w:rsidRDefault="0024296D" w:rsidP="001C5447">
            <w:pPr>
              <w:autoSpaceDE w:val="0"/>
              <w:autoSpaceDN w:val="0"/>
              <w:adjustRightInd w:val="0"/>
              <w:rPr>
                <w:sz w:val="28"/>
                <w:szCs w:val="28"/>
              </w:rPr>
            </w:pPr>
            <w:r w:rsidRPr="00B4780B">
              <w:rPr>
                <w:sz w:val="28"/>
                <w:szCs w:val="28"/>
              </w:rPr>
              <w:t>Срок</w:t>
            </w:r>
            <w:r w:rsidR="001C5447" w:rsidRPr="00B4780B">
              <w:rPr>
                <w:sz w:val="28"/>
                <w:szCs w:val="28"/>
              </w:rPr>
              <w:t xml:space="preserve"> </w:t>
            </w:r>
            <w:r w:rsidR="006E10EC" w:rsidRPr="00B4780B">
              <w:rPr>
                <w:sz w:val="28"/>
                <w:szCs w:val="28"/>
              </w:rPr>
              <w:t>реализации программы</w:t>
            </w:r>
          </w:p>
        </w:tc>
        <w:tc>
          <w:tcPr>
            <w:tcW w:w="6737" w:type="dxa"/>
            <w:gridSpan w:val="4"/>
          </w:tcPr>
          <w:p w:rsidR="006E10EC" w:rsidRPr="00B4780B" w:rsidRDefault="006C7CF5" w:rsidP="00D3094E">
            <w:pPr>
              <w:autoSpaceDE w:val="0"/>
              <w:autoSpaceDN w:val="0"/>
              <w:adjustRightInd w:val="0"/>
              <w:jc w:val="both"/>
              <w:rPr>
                <w:sz w:val="28"/>
                <w:szCs w:val="28"/>
              </w:rPr>
            </w:pPr>
            <w:r>
              <w:rPr>
                <w:sz w:val="28"/>
                <w:szCs w:val="28"/>
              </w:rPr>
              <w:t>2020</w:t>
            </w:r>
            <w:r w:rsidR="00D3094E">
              <w:rPr>
                <w:sz w:val="28"/>
                <w:szCs w:val="28"/>
              </w:rPr>
              <w:t xml:space="preserve"> </w:t>
            </w:r>
            <w:r w:rsidR="006E10EC" w:rsidRPr="00B4780B">
              <w:rPr>
                <w:sz w:val="28"/>
                <w:szCs w:val="28"/>
              </w:rPr>
              <w:t>-</w:t>
            </w:r>
            <w:r w:rsidR="00D3094E">
              <w:rPr>
                <w:sz w:val="28"/>
                <w:szCs w:val="28"/>
              </w:rPr>
              <w:t xml:space="preserve"> </w:t>
            </w:r>
            <w:r>
              <w:rPr>
                <w:sz w:val="28"/>
                <w:szCs w:val="28"/>
              </w:rPr>
              <w:t>2022</w:t>
            </w:r>
            <w:r w:rsidR="006E10EC" w:rsidRPr="00B4780B">
              <w:rPr>
                <w:sz w:val="28"/>
                <w:szCs w:val="28"/>
              </w:rPr>
              <w:t xml:space="preserve"> годы</w:t>
            </w:r>
          </w:p>
        </w:tc>
      </w:tr>
      <w:tr w:rsidR="006E10EC" w:rsidRPr="00B4780B" w:rsidTr="00E35D26">
        <w:tc>
          <w:tcPr>
            <w:tcW w:w="3085" w:type="dxa"/>
          </w:tcPr>
          <w:p w:rsidR="006E10EC" w:rsidRPr="00B4780B" w:rsidRDefault="006E10EC" w:rsidP="00643C70">
            <w:pPr>
              <w:rPr>
                <w:sz w:val="28"/>
                <w:szCs w:val="28"/>
              </w:rPr>
            </w:pPr>
            <w:r w:rsidRPr="00B4780B">
              <w:rPr>
                <w:sz w:val="28"/>
                <w:szCs w:val="28"/>
              </w:rPr>
              <w:t>Перечень подпрограмм или основных мероприятий программы</w:t>
            </w:r>
          </w:p>
        </w:tc>
        <w:tc>
          <w:tcPr>
            <w:tcW w:w="6737" w:type="dxa"/>
            <w:gridSpan w:val="4"/>
          </w:tcPr>
          <w:p w:rsidR="006E10EC" w:rsidRPr="00B4780B" w:rsidRDefault="006E10EC" w:rsidP="00D3094E">
            <w:pPr>
              <w:autoSpaceDE w:val="0"/>
              <w:autoSpaceDN w:val="0"/>
              <w:adjustRightInd w:val="0"/>
              <w:jc w:val="both"/>
              <w:rPr>
                <w:sz w:val="28"/>
                <w:szCs w:val="28"/>
              </w:rPr>
            </w:pPr>
            <w:proofErr w:type="gramStart"/>
            <w:r w:rsidRPr="00B4780B">
              <w:rPr>
                <w:sz w:val="28"/>
                <w:szCs w:val="28"/>
              </w:rPr>
              <w:t xml:space="preserve">Модернизация, приобретение, реконструкция, капитальный ремонт, ремонт, охрана, страхование, оплата коммунальных услуг, обследование, разборка и иные мероприятия в рамках содержания имущества, находящегося в собственности муниципального образования </w:t>
            </w:r>
            <w:r w:rsidR="00D3094E">
              <w:rPr>
                <w:sz w:val="28"/>
                <w:szCs w:val="28"/>
              </w:rPr>
              <w:t>Октябрьское</w:t>
            </w:r>
            <w:r w:rsidR="000D157B" w:rsidRPr="00B4780B">
              <w:rPr>
                <w:sz w:val="28"/>
                <w:szCs w:val="28"/>
              </w:rPr>
              <w:t>.</w:t>
            </w:r>
            <w:r w:rsidRPr="00B4780B">
              <w:rPr>
                <w:sz w:val="28"/>
                <w:szCs w:val="28"/>
              </w:rPr>
              <w:t xml:space="preserve"> </w:t>
            </w:r>
            <w:proofErr w:type="gramEnd"/>
          </w:p>
        </w:tc>
      </w:tr>
      <w:tr w:rsidR="006E10EC" w:rsidRPr="00B4780B" w:rsidTr="00E35D26">
        <w:tc>
          <w:tcPr>
            <w:tcW w:w="3085" w:type="dxa"/>
          </w:tcPr>
          <w:p w:rsidR="006E10EC" w:rsidRPr="00B4780B" w:rsidRDefault="006E10EC" w:rsidP="00643C70">
            <w:pPr>
              <w:rPr>
                <w:sz w:val="28"/>
                <w:szCs w:val="28"/>
              </w:rPr>
            </w:pPr>
            <w:r w:rsidRPr="00B4780B">
              <w:rPr>
                <w:sz w:val="28"/>
                <w:szCs w:val="28"/>
              </w:rPr>
              <w:t>Основные исполнители программы</w:t>
            </w:r>
          </w:p>
        </w:tc>
        <w:tc>
          <w:tcPr>
            <w:tcW w:w="6737" w:type="dxa"/>
            <w:gridSpan w:val="4"/>
          </w:tcPr>
          <w:p w:rsidR="006E10EC" w:rsidRPr="00B4780B" w:rsidRDefault="000D157B" w:rsidP="00D3094E">
            <w:pPr>
              <w:autoSpaceDE w:val="0"/>
              <w:autoSpaceDN w:val="0"/>
              <w:adjustRightInd w:val="0"/>
              <w:jc w:val="both"/>
              <w:rPr>
                <w:sz w:val="28"/>
                <w:szCs w:val="28"/>
              </w:rPr>
            </w:pPr>
            <w:r w:rsidRPr="00B4780B">
              <w:rPr>
                <w:sz w:val="28"/>
                <w:szCs w:val="28"/>
              </w:rPr>
              <w:t xml:space="preserve">Администрация муниципального образования </w:t>
            </w:r>
            <w:proofErr w:type="gramStart"/>
            <w:r w:rsidR="00D3094E">
              <w:rPr>
                <w:sz w:val="28"/>
                <w:szCs w:val="28"/>
              </w:rPr>
              <w:t>Октябрьское</w:t>
            </w:r>
            <w:proofErr w:type="gramEnd"/>
            <w:r w:rsidRPr="00B4780B">
              <w:rPr>
                <w:sz w:val="28"/>
                <w:szCs w:val="28"/>
              </w:rPr>
              <w:t xml:space="preserve"> </w:t>
            </w:r>
          </w:p>
        </w:tc>
      </w:tr>
      <w:tr w:rsidR="006E10EC" w:rsidRPr="00B4780B" w:rsidTr="00E35D26">
        <w:tc>
          <w:tcPr>
            <w:tcW w:w="3085" w:type="dxa"/>
          </w:tcPr>
          <w:p w:rsidR="006E10EC" w:rsidRPr="00B4780B" w:rsidRDefault="006E10EC" w:rsidP="00643C70">
            <w:pPr>
              <w:rPr>
                <w:sz w:val="28"/>
                <w:szCs w:val="28"/>
              </w:rPr>
            </w:pPr>
            <w:r w:rsidRPr="00B4780B">
              <w:rPr>
                <w:sz w:val="28"/>
                <w:szCs w:val="28"/>
              </w:rPr>
              <w:t xml:space="preserve">Объемы и источники </w:t>
            </w:r>
          </w:p>
          <w:p w:rsidR="006E10EC" w:rsidRPr="00B4780B" w:rsidRDefault="006E10EC" w:rsidP="00643C70">
            <w:pPr>
              <w:rPr>
                <w:sz w:val="28"/>
                <w:szCs w:val="28"/>
              </w:rPr>
            </w:pPr>
            <w:r w:rsidRPr="00B4780B">
              <w:rPr>
                <w:sz w:val="28"/>
                <w:szCs w:val="28"/>
              </w:rPr>
              <w:t>финансирования программы</w:t>
            </w:r>
          </w:p>
        </w:tc>
        <w:tc>
          <w:tcPr>
            <w:tcW w:w="6737" w:type="dxa"/>
            <w:gridSpan w:val="4"/>
          </w:tcPr>
          <w:p w:rsidR="006E10EC" w:rsidRPr="00B4780B" w:rsidRDefault="006E10EC" w:rsidP="00643C70">
            <w:pPr>
              <w:rPr>
                <w:sz w:val="28"/>
                <w:szCs w:val="28"/>
              </w:rPr>
            </w:pPr>
            <w:r w:rsidRPr="00B4780B">
              <w:rPr>
                <w:sz w:val="28"/>
                <w:szCs w:val="28"/>
              </w:rPr>
              <w:t>Объем финансирования программы</w:t>
            </w:r>
            <w:r w:rsidR="00643C70" w:rsidRPr="00B4780B">
              <w:rPr>
                <w:sz w:val="28"/>
                <w:szCs w:val="28"/>
              </w:rPr>
              <w:t xml:space="preserve"> </w:t>
            </w:r>
            <w:r w:rsidR="006C7CF5">
              <w:rPr>
                <w:sz w:val="28"/>
                <w:szCs w:val="28"/>
              </w:rPr>
              <w:t>в 2020</w:t>
            </w:r>
            <w:r w:rsidRPr="00B4780B">
              <w:rPr>
                <w:sz w:val="28"/>
                <w:szCs w:val="28"/>
              </w:rPr>
              <w:t>-</w:t>
            </w:r>
            <w:r w:rsidR="006C7CF5">
              <w:rPr>
                <w:sz w:val="28"/>
                <w:szCs w:val="28"/>
              </w:rPr>
              <w:t>2022</w:t>
            </w:r>
            <w:r w:rsidRPr="00B4780B">
              <w:rPr>
                <w:sz w:val="28"/>
                <w:szCs w:val="28"/>
              </w:rPr>
              <w:t xml:space="preserve"> годах:</w:t>
            </w:r>
          </w:p>
          <w:p w:rsidR="006E10EC" w:rsidRDefault="006E10EC" w:rsidP="00643C70">
            <w:pPr>
              <w:rPr>
                <w:sz w:val="28"/>
                <w:szCs w:val="28"/>
              </w:rPr>
            </w:pPr>
            <w:r w:rsidRPr="00B4780B">
              <w:rPr>
                <w:sz w:val="28"/>
                <w:szCs w:val="28"/>
              </w:rPr>
              <w:t xml:space="preserve">всего </w:t>
            </w:r>
            <w:r w:rsidRPr="0030538F">
              <w:rPr>
                <w:sz w:val="28"/>
                <w:szCs w:val="28"/>
              </w:rPr>
              <w:t>-</w:t>
            </w:r>
            <w:r w:rsidR="00643C70" w:rsidRPr="0030538F">
              <w:rPr>
                <w:sz w:val="28"/>
                <w:szCs w:val="28"/>
              </w:rPr>
              <w:t xml:space="preserve"> </w:t>
            </w:r>
            <w:r w:rsidRPr="0030538F">
              <w:rPr>
                <w:sz w:val="28"/>
                <w:szCs w:val="28"/>
              </w:rPr>
              <w:t xml:space="preserve"> </w:t>
            </w:r>
            <w:r w:rsidR="009439BB">
              <w:rPr>
                <w:sz w:val="28"/>
                <w:szCs w:val="28"/>
              </w:rPr>
              <w:t xml:space="preserve">    </w:t>
            </w:r>
            <w:r w:rsidR="006C7CF5">
              <w:rPr>
                <w:sz w:val="28"/>
                <w:szCs w:val="28"/>
              </w:rPr>
              <w:t>6797,4</w:t>
            </w:r>
            <w:r w:rsidR="00643C70" w:rsidRPr="0030538F">
              <w:rPr>
                <w:sz w:val="28"/>
                <w:szCs w:val="28"/>
              </w:rPr>
              <w:t xml:space="preserve"> </w:t>
            </w:r>
            <w:r w:rsidRPr="0030538F">
              <w:rPr>
                <w:sz w:val="28"/>
                <w:szCs w:val="28"/>
              </w:rPr>
              <w:t>тыс.</w:t>
            </w:r>
            <w:r w:rsidR="000D157B" w:rsidRPr="0030538F">
              <w:rPr>
                <w:sz w:val="28"/>
                <w:szCs w:val="28"/>
              </w:rPr>
              <w:t xml:space="preserve"> </w:t>
            </w:r>
            <w:r w:rsidRPr="0030538F">
              <w:rPr>
                <w:sz w:val="28"/>
                <w:szCs w:val="28"/>
              </w:rPr>
              <w:t>руб.;</w:t>
            </w:r>
          </w:p>
          <w:p w:rsidR="009439BB" w:rsidRDefault="009439BB" w:rsidP="00643C70">
            <w:pPr>
              <w:rPr>
                <w:sz w:val="28"/>
                <w:szCs w:val="28"/>
              </w:rPr>
            </w:pPr>
            <w:r>
              <w:rPr>
                <w:sz w:val="28"/>
                <w:szCs w:val="28"/>
              </w:rPr>
              <w:t>2020год-  2265,8 тыс</w:t>
            </w:r>
            <w:proofErr w:type="gramStart"/>
            <w:r>
              <w:rPr>
                <w:sz w:val="28"/>
                <w:szCs w:val="28"/>
              </w:rPr>
              <w:t>.р</w:t>
            </w:r>
            <w:proofErr w:type="gramEnd"/>
            <w:r>
              <w:rPr>
                <w:sz w:val="28"/>
                <w:szCs w:val="28"/>
              </w:rPr>
              <w:t>уб.</w:t>
            </w:r>
          </w:p>
          <w:p w:rsidR="009439BB" w:rsidRDefault="009439BB" w:rsidP="00643C70">
            <w:pPr>
              <w:rPr>
                <w:sz w:val="28"/>
                <w:szCs w:val="28"/>
              </w:rPr>
            </w:pPr>
            <w:r>
              <w:rPr>
                <w:sz w:val="28"/>
                <w:szCs w:val="28"/>
              </w:rPr>
              <w:t>2021год-  2265,8 тыс</w:t>
            </w:r>
            <w:proofErr w:type="gramStart"/>
            <w:r>
              <w:rPr>
                <w:sz w:val="28"/>
                <w:szCs w:val="28"/>
              </w:rPr>
              <w:t>.р</w:t>
            </w:r>
            <w:proofErr w:type="gramEnd"/>
            <w:r>
              <w:rPr>
                <w:sz w:val="28"/>
                <w:szCs w:val="28"/>
              </w:rPr>
              <w:t>уб.</w:t>
            </w:r>
          </w:p>
          <w:p w:rsidR="009439BB" w:rsidRPr="0030538F" w:rsidRDefault="009439BB" w:rsidP="00643C70">
            <w:pPr>
              <w:rPr>
                <w:sz w:val="28"/>
                <w:szCs w:val="28"/>
              </w:rPr>
            </w:pPr>
            <w:r>
              <w:rPr>
                <w:sz w:val="28"/>
                <w:szCs w:val="28"/>
              </w:rPr>
              <w:t>2022год-  2265,8 тыс</w:t>
            </w:r>
            <w:proofErr w:type="gramStart"/>
            <w:r>
              <w:rPr>
                <w:sz w:val="28"/>
                <w:szCs w:val="28"/>
              </w:rPr>
              <w:t>.р</w:t>
            </w:r>
            <w:proofErr w:type="gramEnd"/>
            <w:r>
              <w:rPr>
                <w:sz w:val="28"/>
                <w:szCs w:val="28"/>
              </w:rPr>
              <w:t>уб.</w:t>
            </w:r>
          </w:p>
          <w:p w:rsidR="006E10EC" w:rsidRPr="00B4780B" w:rsidRDefault="00A465B9" w:rsidP="00D3094E">
            <w:pPr>
              <w:autoSpaceDE w:val="0"/>
              <w:autoSpaceDN w:val="0"/>
              <w:adjustRightInd w:val="0"/>
              <w:jc w:val="both"/>
              <w:rPr>
                <w:sz w:val="28"/>
                <w:szCs w:val="28"/>
              </w:rPr>
            </w:pPr>
            <w:r w:rsidRPr="00B4780B">
              <w:rPr>
                <w:sz w:val="28"/>
                <w:szCs w:val="28"/>
              </w:rPr>
              <w:t xml:space="preserve">Источник финансирования программы </w:t>
            </w:r>
            <w:r w:rsidR="00A10E0A" w:rsidRPr="00B4780B">
              <w:rPr>
                <w:sz w:val="28"/>
                <w:szCs w:val="28"/>
              </w:rPr>
              <w:t>–</w:t>
            </w:r>
            <w:r w:rsidRPr="00B4780B">
              <w:rPr>
                <w:sz w:val="28"/>
                <w:szCs w:val="28"/>
              </w:rPr>
              <w:t xml:space="preserve"> </w:t>
            </w:r>
            <w:r w:rsidR="00A10E0A" w:rsidRPr="00B4780B">
              <w:rPr>
                <w:sz w:val="28"/>
                <w:szCs w:val="28"/>
              </w:rPr>
              <w:t>бюд</w:t>
            </w:r>
            <w:r w:rsidR="00A62767" w:rsidRPr="00B4780B">
              <w:rPr>
                <w:sz w:val="28"/>
                <w:szCs w:val="28"/>
              </w:rPr>
              <w:t xml:space="preserve">жет муниципального образования </w:t>
            </w:r>
            <w:proofErr w:type="gramStart"/>
            <w:r w:rsidR="00D3094E">
              <w:rPr>
                <w:sz w:val="28"/>
                <w:szCs w:val="28"/>
              </w:rPr>
              <w:t>Октябрьское</w:t>
            </w:r>
            <w:proofErr w:type="gramEnd"/>
          </w:p>
        </w:tc>
      </w:tr>
      <w:tr w:rsidR="006E10EC" w:rsidRPr="00B4780B" w:rsidTr="00E35D26">
        <w:tc>
          <w:tcPr>
            <w:tcW w:w="3085" w:type="dxa"/>
          </w:tcPr>
          <w:p w:rsidR="006E10EC" w:rsidRPr="00B4780B" w:rsidRDefault="006E10EC" w:rsidP="00643C70">
            <w:pPr>
              <w:rPr>
                <w:sz w:val="28"/>
                <w:szCs w:val="28"/>
              </w:rPr>
            </w:pPr>
            <w:r w:rsidRPr="00B4780B">
              <w:rPr>
                <w:sz w:val="28"/>
                <w:szCs w:val="28"/>
              </w:rPr>
              <w:t>Ожидаемые конечные результаты реализации программы</w:t>
            </w:r>
          </w:p>
        </w:tc>
        <w:tc>
          <w:tcPr>
            <w:tcW w:w="6737" w:type="dxa"/>
            <w:gridSpan w:val="4"/>
          </w:tcPr>
          <w:p w:rsidR="006E10EC" w:rsidRPr="00B4780B" w:rsidRDefault="006E10EC" w:rsidP="000D157B">
            <w:pPr>
              <w:autoSpaceDE w:val="0"/>
              <w:autoSpaceDN w:val="0"/>
              <w:adjustRightInd w:val="0"/>
              <w:jc w:val="both"/>
              <w:rPr>
                <w:sz w:val="28"/>
                <w:szCs w:val="28"/>
              </w:rPr>
            </w:pPr>
            <w:r w:rsidRPr="00B4780B">
              <w:rPr>
                <w:sz w:val="28"/>
                <w:szCs w:val="28"/>
              </w:rPr>
              <w:t>Снижение размера физического износа, содержание муниципального имущества в надлежащем состоянии</w:t>
            </w:r>
            <w:r w:rsidR="00643C70" w:rsidRPr="00B4780B">
              <w:rPr>
                <w:sz w:val="28"/>
                <w:szCs w:val="28"/>
              </w:rPr>
              <w:t xml:space="preserve">   </w:t>
            </w:r>
            <w:r w:rsidRPr="00B4780B">
              <w:rPr>
                <w:sz w:val="28"/>
                <w:szCs w:val="28"/>
              </w:rPr>
              <w:t>продление сроков эксплуатации,</w:t>
            </w:r>
            <w:r w:rsidR="000D157B" w:rsidRPr="00B4780B">
              <w:rPr>
                <w:sz w:val="28"/>
                <w:szCs w:val="28"/>
              </w:rPr>
              <w:t xml:space="preserve"> </w:t>
            </w:r>
            <w:r w:rsidRPr="00B4780B">
              <w:rPr>
                <w:sz w:val="28"/>
                <w:szCs w:val="28"/>
              </w:rPr>
              <w:t>увеличение имущества за счет приобретения.</w:t>
            </w:r>
          </w:p>
        </w:tc>
      </w:tr>
      <w:tr w:rsidR="006E10EC" w:rsidRPr="00B4780B" w:rsidTr="00E35D26">
        <w:tc>
          <w:tcPr>
            <w:tcW w:w="3085" w:type="dxa"/>
          </w:tcPr>
          <w:p w:rsidR="006E10EC" w:rsidRPr="00B4780B" w:rsidRDefault="006E10EC" w:rsidP="00643C70">
            <w:pPr>
              <w:rPr>
                <w:sz w:val="28"/>
                <w:szCs w:val="28"/>
              </w:rPr>
            </w:pPr>
            <w:r w:rsidRPr="00B4780B">
              <w:rPr>
                <w:sz w:val="28"/>
                <w:szCs w:val="28"/>
              </w:rPr>
              <w:t xml:space="preserve">Система </w:t>
            </w:r>
            <w:proofErr w:type="gramStart"/>
            <w:r w:rsidRPr="00B4780B">
              <w:rPr>
                <w:sz w:val="28"/>
                <w:szCs w:val="28"/>
              </w:rPr>
              <w:t>контроля за</w:t>
            </w:r>
            <w:proofErr w:type="gramEnd"/>
            <w:r w:rsidRPr="00B4780B">
              <w:rPr>
                <w:sz w:val="28"/>
                <w:szCs w:val="28"/>
              </w:rPr>
              <w:t xml:space="preserve"> исполнением программы</w:t>
            </w:r>
          </w:p>
        </w:tc>
        <w:tc>
          <w:tcPr>
            <w:tcW w:w="6737" w:type="dxa"/>
            <w:gridSpan w:val="4"/>
          </w:tcPr>
          <w:p w:rsidR="006E10EC" w:rsidRPr="00B4780B" w:rsidRDefault="006E10EC" w:rsidP="00D3094E">
            <w:pPr>
              <w:jc w:val="both"/>
              <w:rPr>
                <w:sz w:val="28"/>
                <w:szCs w:val="28"/>
              </w:rPr>
            </w:pPr>
            <w:r w:rsidRPr="00B4780B">
              <w:rPr>
                <w:sz w:val="28"/>
                <w:szCs w:val="28"/>
              </w:rPr>
              <w:t xml:space="preserve">Координацию деятельности по реализации программы и мониторинг ее выполнения осуществляет </w:t>
            </w:r>
            <w:r w:rsidR="000D157B" w:rsidRPr="00B4780B">
              <w:rPr>
                <w:sz w:val="28"/>
                <w:szCs w:val="28"/>
              </w:rPr>
              <w:t xml:space="preserve">Администрация муниципального образования </w:t>
            </w:r>
            <w:proofErr w:type="gramStart"/>
            <w:r w:rsidR="00D3094E">
              <w:rPr>
                <w:sz w:val="28"/>
                <w:szCs w:val="28"/>
              </w:rPr>
              <w:t>Октябрьское</w:t>
            </w:r>
            <w:proofErr w:type="gramEnd"/>
          </w:p>
        </w:tc>
      </w:tr>
    </w:tbl>
    <w:p w:rsidR="006E10EC" w:rsidRDefault="009439BB" w:rsidP="009439BB">
      <w:pPr>
        <w:autoSpaceDE w:val="0"/>
        <w:autoSpaceDN w:val="0"/>
        <w:adjustRightInd w:val="0"/>
        <w:spacing w:line="360" w:lineRule="auto"/>
        <w:outlineLvl w:val="1"/>
        <w:rPr>
          <w:sz w:val="28"/>
          <w:szCs w:val="28"/>
        </w:rPr>
      </w:pPr>
      <w:r>
        <w:rPr>
          <w:sz w:val="28"/>
          <w:szCs w:val="28"/>
        </w:rPr>
        <w:t>Выписка  верна</w:t>
      </w:r>
    </w:p>
    <w:p w:rsidR="009439BB" w:rsidRPr="00B4780B" w:rsidRDefault="009439BB" w:rsidP="009439BB">
      <w:pPr>
        <w:autoSpaceDE w:val="0"/>
        <w:autoSpaceDN w:val="0"/>
        <w:adjustRightInd w:val="0"/>
        <w:spacing w:line="360" w:lineRule="auto"/>
        <w:outlineLvl w:val="1"/>
        <w:rPr>
          <w:sz w:val="28"/>
          <w:szCs w:val="28"/>
        </w:rPr>
      </w:pPr>
      <w:r>
        <w:rPr>
          <w:sz w:val="28"/>
          <w:szCs w:val="28"/>
        </w:rPr>
        <w:t>Глава местной администрации                                                  А.В. Рыжиков</w:t>
      </w:r>
    </w:p>
    <w:sectPr w:rsidR="009439BB" w:rsidRPr="00B4780B" w:rsidSect="00291C86">
      <w:headerReference w:type="default" r:id="rId8"/>
      <w:footerReference w:type="default" r:id="rId9"/>
      <w:pgSz w:w="11907" w:h="16840" w:code="9"/>
      <w:pgMar w:top="1134" w:right="567" w:bottom="1134" w:left="1418" w:header="624" w:footer="62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C8C" w:rsidRDefault="00B82C8C">
      <w:r>
        <w:separator/>
      </w:r>
    </w:p>
  </w:endnote>
  <w:endnote w:type="continuationSeparator" w:id="0">
    <w:p w:rsidR="00B82C8C" w:rsidRDefault="00B82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62" w:rsidRDefault="004C1C86">
    <w:pPr>
      <w:pStyle w:val="a5"/>
    </w:pPr>
    <w:r>
      <w:rPr>
        <w:rFonts w:ascii="Times New Roman CYR" w:hAnsi="Times New Roman CY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C8C" w:rsidRDefault="00B82C8C">
      <w:r>
        <w:separator/>
      </w:r>
    </w:p>
  </w:footnote>
  <w:footnote w:type="continuationSeparator" w:id="0">
    <w:p w:rsidR="00B82C8C" w:rsidRDefault="00B82C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23" w:rsidRDefault="009C5523">
    <w:pPr>
      <w:pStyle w:val="a3"/>
      <w:jc w:val="center"/>
    </w:pPr>
    <w:fldSimple w:instr=" PAGE   \* MERGEFORMAT ">
      <w:r w:rsidR="0041188F">
        <w:rPr>
          <w:noProof/>
        </w:rPr>
        <w:t>2</w:t>
      </w:r>
    </w:fldSimple>
  </w:p>
  <w:p w:rsidR="009C5523" w:rsidRDefault="009C55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F3E93"/>
    <w:rsid w:val="00003BC6"/>
    <w:rsid w:val="00006171"/>
    <w:rsid w:val="00007C70"/>
    <w:rsid w:val="00023E90"/>
    <w:rsid w:val="00041E71"/>
    <w:rsid w:val="00050C97"/>
    <w:rsid w:val="00056D1A"/>
    <w:rsid w:val="00067926"/>
    <w:rsid w:val="00072D48"/>
    <w:rsid w:val="00073640"/>
    <w:rsid w:val="00077D06"/>
    <w:rsid w:val="00084E5B"/>
    <w:rsid w:val="00091221"/>
    <w:rsid w:val="000B1CEF"/>
    <w:rsid w:val="000B1D40"/>
    <w:rsid w:val="000B25EA"/>
    <w:rsid w:val="000D157B"/>
    <w:rsid w:val="000D1CA1"/>
    <w:rsid w:val="000F30A5"/>
    <w:rsid w:val="0011337A"/>
    <w:rsid w:val="00114E81"/>
    <w:rsid w:val="001170FA"/>
    <w:rsid w:val="00120901"/>
    <w:rsid w:val="00132253"/>
    <w:rsid w:val="0013523D"/>
    <w:rsid w:val="00147E47"/>
    <w:rsid w:val="00153CF5"/>
    <w:rsid w:val="001646EA"/>
    <w:rsid w:val="0016695D"/>
    <w:rsid w:val="00166E62"/>
    <w:rsid w:val="00180745"/>
    <w:rsid w:val="001953B9"/>
    <w:rsid w:val="001A6175"/>
    <w:rsid w:val="001C2C64"/>
    <w:rsid w:val="001C5447"/>
    <w:rsid w:val="001D152D"/>
    <w:rsid w:val="001E25B4"/>
    <w:rsid w:val="001F0B66"/>
    <w:rsid w:val="002034DF"/>
    <w:rsid w:val="00215C7B"/>
    <w:rsid w:val="002273D0"/>
    <w:rsid w:val="002310F1"/>
    <w:rsid w:val="00233992"/>
    <w:rsid w:val="0024296D"/>
    <w:rsid w:val="00242EF2"/>
    <w:rsid w:val="00247447"/>
    <w:rsid w:val="00253AC1"/>
    <w:rsid w:val="002572D3"/>
    <w:rsid w:val="00270738"/>
    <w:rsid w:val="00291B3F"/>
    <w:rsid w:val="00291C86"/>
    <w:rsid w:val="002957E0"/>
    <w:rsid w:val="002969F8"/>
    <w:rsid w:val="002C04AE"/>
    <w:rsid w:val="002E785F"/>
    <w:rsid w:val="002F1265"/>
    <w:rsid w:val="002F2F1C"/>
    <w:rsid w:val="002F5F52"/>
    <w:rsid w:val="002F7112"/>
    <w:rsid w:val="002F7FB3"/>
    <w:rsid w:val="00301C65"/>
    <w:rsid w:val="0030442C"/>
    <w:rsid w:val="0030538F"/>
    <w:rsid w:val="0031024E"/>
    <w:rsid w:val="00316024"/>
    <w:rsid w:val="00325A55"/>
    <w:rsid w:val="00370F62"/>
    <w:rsid w:val="0037101E"/>
    <w:rsid w:val="00383C7F"/>
    <w:rsid w:val="0038442F"/>
    <w:rsid w:val="0038497B"/>
    <w:rsid w:val="0038797B"/>
    <w:rsid w:val="003931C4"/>
    <w:rsid w:val="0039443D"/>
    <w:rsid w:val="003A059F"/>
    <w:rsid w:val="003A4752"/>
    <w:rsid w:val="003A73A6"/>
    <w:rsid w:val="003B0FBF"/>
    <w:rsid w:val="003B4599"/>
    <w:rsid w:val="003C5527"/>
    <w:rsid w:val="003D6809"/>
    <w:rsid w:val="003D745C"/>
    <w:rsid w:val="003E1641"/>
    <w:rsid w:val="003E4CE6"/>
    <w:rsid w:val="003F4ECE"/>
    <w:rsid w:val="00401B74"/>
    <w:rsid w:val="00404342"/>
    <w:rsid w:val="0041188F"/>
    <w:rsid w:val="00412CBD"/>
    <w:rsid w:val="00420D5A"/>
    <w:rsid w:val="00421B9E"/>
    <w:rsid w:val="0042582C"/>
    <w:rsid w:val="00425A69"/>
    <w:rsid w:val="00441706"/>
    <w:rsid w:val="004520A5"/>
    <w:rsid w:val="00455AD8"/>
    <w:rsid w:val="0046132B"/>
    <w:rsid w:val="004735A1"/>
    <w:rsid w:val="00474A57"/>
    <w:rsid w:val="0048160A"/>
    <w:rsid w:val="0048434B"/>
    <w:rsid w:val="00484C9E"/>
    <w:rsid w:val="00491BFE"/>
    <w:rsid w:val="004C1C86"/>
    <w:rsid w:val="004C4054"/>
    <w:rsid w:val="004D16F7"/>
    <w:rsid w:val="004D1C9C"/>
    <w:rsid w:val="004E4F66"/>
    <w:rsid w:val="004E6C9E"/>
    <w:rsid w:val="004E7ECE"/>
    <w:rsid w:val="004F169E"/>
    <w:rsid w:val="004F461F"/>
    <w:rsid w:val="004F7ABF"/>
    <w:rsid w:val="004F7CDE"/>
    <w:rsid w:val="0050490F"/>
    <w:rsid w:val="00523634"/>
    <w:rsid w:val="00524C39"/>
    <w:rsid w:val="00524D6C"/>
    <w:rsid w:val="00537891"/>
    <w:rsid w:val="00557023"/>
    <w:rsid w:val="00560943"/>
    <w:rsid w:val="0056729E"/>
    <w:rsid w:val="00594A39"/>
    <w:rsid w:val="0059637B"/>
    <w:rsid w:val="005A072B"/>
    <w:rsid w:val="005A0A19"/>
    <w:rsid w:val="005A583E"/>
    <w:rsid w:val="005B2796"/>
    <w:rsid w:val="005C1BD8"/>
    <w:rsid w:val="005D4E88"/>
    <w:rsid w:val="005D7767"/>
    <w:rsid w:val="005D7A69"/>
    <w:rsid w:val="005E3EC8"/>
    <w:rsid w:val="00601EBE"/>
    <w:rsid w:val="006221A7"/>
    <w:rsid w:val="0062377C"/>
    <w:rsid w:val="00632CD6"/>
    <w:rsid w:val="0063684F"/>
    <w:rsid w:val="00643C70"/>
    <w:rsid w:val="00650AD0"/>
    <w:rsid w:val="00651D24"/>
    <w:rsid w:val="006525CD"/>
    <w:rsid w:val="00671040"/>
    <w:rsid w:val="00673B0F"/>
    <w:rsid w:val="006929EC"/>
    <w:rsid w:val="006A7EBF"/>
    <w:rsid w:val="006B0A51"/>
    <w:rsid w:val="006C7CF5"/>
    <w:rsid w:val="006D5E27"/>
    <w:rsid w:val="006E10EC"/>
    <w:rsid w:val="00703F54"/>
    <w:rsid w:val="00704908"/>
    <w:rsid w:val="0070653F"/>
    <w:rsid w:val="00714636"/>
    <w:rsid w:val="00717427"/>
    <w:rsid w:val="00721746"/>
    <w:rsid w:val="00726832"/>
    <w:rsid w:val="007307D3"/>
    <w:rsid w:val="00741E54"/>
    <w:rsid w:val="00756AED"/>
    <w:rsid w:val="00764231"/>
    <w:rsid w:val="007707EF"/>
    <w:rsid w:val="00783319"/>
    <w:rsid w:val="007843B6"/>
    <w:rsid w:val="0078762A"/>
    <w:rsid w:val="00797BEC"/>
    <w:rsid w:val="007B0114"/>
    <w:rsid w:val="007B031A"/>
    <w:rsid w:val="007C384C"/>
    <w:rsid w:val="007C5D8A"/>
    <w:rsid w:val="007D1C6A"/>
    <w:rsid w:val="007E2B17"/>
    <w:rsid w:val="007F76DA"/>
    <w:rsid w:val="00802610"/>
    <w:rsid w:val="0080584F"/>
    <w:rsid w:val="00806F5B"/>
    <w:rsid w:val="00813B11"/>
    <w:rsid w:val="008159A6"/>
    <w:rsid w:val="00835072"/>
    <w:rsid w:val="0084244E"/>
    <w:rsid w:val="008523FF"/>
    <w:rsid w:val="00857BAF"/>
    <w:rsid w:val="00864AAE"/>
    <w:rsid w:val="00865A13"/>
    <w:rsid w:val="00875BE7"/>
    <w:rsid w:val="00876CFF"/>
    <w:rsid w:val="008917B8"/>
    <w:rsid w:val="0089734C"/>
    <w:rsid w:val="008A1F70"/>
    <w:rsid w:val="008A6B12"/>
    <w:rsid w:val="008A789C"/>
    <w:rsid w:val="008B2AFE"/>
    <w:rsid w:val="008B54B2"/>
    <w:rsid w:val="008C28B6"/>
    <w:rsid w:val="008D4722"/>
    <w:rsid w:val="008F0EC1"/>
    <w:rsid w:val="00911851"/>
    <w:rsid w:val="00913CDA"/>
    <w:rsid w:val="00915C70"/>
    <w:rsid w:val="00920EBF"/>
    <w:rsid w:val="0092463B"/>
    <w:rsid w:val="009277B5"/>
    <w:rsid w:val="009327EE"/>
    <w:rsid w:val="00932F8A"/>
    <w:rsid w:val="00932FAD"/>
    <w:rsid w:val="009353EB"/>
    <w:rsid w:val="009368FC"/>
    <w:rsid w:val="009439BB"/>
    <w:rsid w:val="0095438E"/>
    <w:rsid w:val="009577B8"/>
    <w:rsid w:val="00963383"/>
    <w:rsid w:val="0096411B"/>
    <w:rsid w:val="0096481C"/>
    <w:rsid w:val="0097668F"/>
    <w:rsid w:val="00982916"/>
    <w:rsid w:val="00987298"/>
    <w:rsid w:val="009959AE"/>
    <w:rsid w:val="00996971"/>
    <w:rsid w:val="009B0F92"/>
    <w:rsid w:val="009B2223"/>
    <w:rsid w:val="009B29AD"/>
    <w:rsid w:val="009B33FC"/>
    <w:rsid w:val="009B6E93"/>
    <w:rsid w:val="009C20AC"/>
    <w:rsid w:val="009C28EC"/>
    <w:rsid w:val="009C2A40"/>
    <w:rsid w:val="009C5523"/>
    <w:rsid w:val="009D4384"/>
    <w:rsid w:val="009D6F2C"/>
    <w:rsid w:val="009F65A5"/>
    <w:rsid w:val="009F6EE7"/>
    <w:rsid w:val="00A06EAF"/>
    <w:rsid w:val="00A10E0A"/>
    <w:rsid w:val="00A11FF9"/>
    <w:rsid w:val="00A16869"/>
    <w:rsid w:val="00A178B2"/>
    <w:rsid w:val="00A23395"/>
    <w:rsid w:val="00A33D17"/>
    <w:rsid w:val="00A465B9"/>
    <w:rsid w:val="00A47440"/>
    <w:rsid w:val="00A47914"/>
    <w:rsid w:val="00A52600"/>
    <w:rsid w:val="00A57F52"/>
    <w:rsid w:val="00A62767"/>
    <w:rsid w:val="00A64D38"/>
    <w:rsid w:val="00A65F7E"/>
    <w:rsid w:val="00A80164"/>
    <w:rsid w:val="00A956E8"/>
    <w:rsid w:val="00A964DC"/>
    <w:rsid w:val="00AA1DAC"/>
    <w:rsid w:val="00AB5452"/>
    <w:rsid w:val="00AB6192"/>
    <w:rsid w:val="00AD0D68"/>
    <w:rsid w:val="00AD4FB9"/>
    <w:rsid w:val="00AE1738"/>
    <w:rsid w:val="00AF50EE"/>
    <w:rsid w:val="00B01109"/>
    <w:rsid w:val="00B26C93"/>
    <w:rsid w:val="00B35D19"/>
    <w:rsid w:val="00B37F73"/>
    <w:rsid w:val="00B42DA6"/>
    <w:rsid w:val="00B4780B"/>
    <w:rsid w:val="00B531F3"/>
    <w:rsid w:val="00B815E4"/>
    <w:rsid w:val="00B82C8C"/>
    <w:rsid w:val="00B87023"/>
    <w:rsid w:val="00B97459"/>
    <w:rsid w:val="00BA212B"/>
    <w:rsid w:val="00BA3A04"/>
    <w:rsid w:val="00BD0F69"/>
    <w:rsid w:val="00BD7D78"/>
    <w:rsid w:val="00BF33EF"/>
    <w:rsid w:val="00BF74F4"/>
    <w:rsid w:val="00C47932"/>
    <w:rsid w:val="00C51378"/>
    <w:rsid w:val="00C53E57"/>
    <w:rsid w:val="00C54C0D"/>
    <w:rsid w:val="00C57CD2"/>
    <w:rsid w:val="00C650AC"/>
    <w:rsid w:val="00CA4728"/>
    <w:rsid w:val="00CA5868"/>
    <w:rsid w:val="00CA7B4F"/>
    <w:rsid w:val="00CC30EB"/>
    <w:rsid w:val="00CC7168"/>
    <w:rsid w:val="00CC7306"/>
    <w:rsid w:val="00CE2F8B"/>
    <w:rsid w:val="00CF30DA"/>
    <w:rsid w:val="00CF66EA"/>
    <w:rsid w:val="00D065EE"/>
    <w:rsid w:val="00D1312C"/>
    <w:rsid w:val="00D211A8"/>
    <w:rsid w:val="00D21D2A"/>
    <w:rsid w:val="00D2302E"/>
    <w:rsid w:val="00D247A8"/>
    <w:rsid w:val="00D25C09"/>
    <w:rsid w:val="00D27B83"/>
    <w:rsid w:val="00D3034B"/>
    <w:rsid w:val="00D3094E"/>
    <w:rsid w:val="00D53C5B"/>
    <w:rsid w:val="00D55D00"/>
    <w:rsid w:val="00D651D3"/>
    <w:rsid w:val="00D657A6"/>
    <w:rsid w:val="00D65D3B"/>
    <w:rsid w:val="00D7503D"/>
    <w:rsid w:val="00D83DE8"/>
    <w:rsid w:val="00D91241"/>
    <w:rsid w:val="00D9449C"/>
    <w:rsid w:val="00DA6CF9"/>
    <w:rsid w:val="00DA75C0"/>
    <w:rsid w:val="00DA7C55"/>
    <w:rsid w:val="00DC7DFF"/>
    <w:rsid w:val="00DD66DB"/>
    <w:rsid w:val="00DE2DE1"/>
    <w:rsid w:val="00DE3D8F"/>
    <w:rsid w:val="00DF78BE"/>
    <w:rsid w:val="00E034DB"/>
    <w:rsid w:val="00E12F38"/>
    <w:rsid w:val="00E25A28"/>
    <w:rsid w:val="00E35D26"/>
    <w:rsid w:val="00E44EBA"/>
    <w:rsid w:val="00E6049B"/>
    <w:rsid w:val="00E8140A"/>
    <w:rsid w:val="00EB0428"/>
    <w:rsid w:val="00EB7255"/>
    <w:rsid w:val="00EC2884"/>
    <w:rsid w:val="00ED665A"/>
    <w:rsid w:val="00ED7D00"/>
    <w:rsid w:val="00EE113F"/>
    <w:rsid w:val="00EE27B6"/>
    <w:rsid w:val="00EF3E93"/>
    <w:rsid w:val="00EF3F6F"/>
    <w:rsid w:val="00EF404A"/>
    <w:rsid w:val="00F164A2"/>
    <w:rsid w:val="00F24228"/>
    <w:rsid w:val="00F35B4A"/>
    <w:rsid w:val="00F407D5"/>
    <w:rsid w:val="00F53E51"/>
    <w:rsid w:val="00F72A2D"/>
    <w:rsid w:val="00F762D7"/>
    <w:rsid w:val="00F803BE"/>
    <w:rsid w:val="00F80465"/>
    <w:rsid w:val="00FA0557"/>
    <w:rsid w:val="00FC3710"/>
    <w:rsid w:val="00FD718E"/>
    <w:rsid w:val="00FE0148"/>
    <w:rsid w:val="00FE443A"/>
    <w:rsid w:val="00FE557A"/>
    <w:rsid w:val="00FE573D"/>
    <w:rsid w:val="00FE7511"/>
    <w:rsid w:val="00FF3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lang/>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 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paragraph" w:styleId="a8">
    <w:name w:val="Balloon Text"/>
    <w:basedOn w:val="a"/>
    <w:link w:val="a9"/>
    <w:rsid w:val="00291C86"/>
    <w:rPr>
      <w:rFonts w:ascii="Tahoma" w:hAnsi="Tahoma"/>
      <w:sz w:val="16"/>
      <w:szCs w:val="16"/>
      <w:lang/>
    </w:rPr>
  </w:style>
  <w:style w:type="character" w:customStyle="1" w:styleId="a9">
    <w:name w:val="Текст выноски Знак"/>
    <w:link w:val="a8"/>
    <w:rsid w:val="00291C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2715;fld=134;dst=24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41;&#1083;&#1072;&#1085;&#1082;&#1080;%20&#1057;&#1087;&#1088;&#1072;&#1074;&#1086;&#1095;&#1085;&#1099;&#1077;%20&#1084;&#1072;&#1090;&#1077;&#1088;&#1080;&#1072;&#1083;&#1099;\&#1040;&#1076;&#1084;&#1080;&#1085;&#1080;&#1085;&#1080;&#1089;&#1090;&#1088;&#1072;&#1094;&#1080;&#1103;\&#1055;&#1086;&#1089;&#1090;&#1072;&#1085;&#1086;&#1074;&#1083;&#1077;&#1085;&#1080;&#1077;%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Администрации</Template>
  <TotalTime>0</TotalTime>
  <Pages>1</Pages>
  <Words>690</Words>
  <Characters>3938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4619</CharactersWithSpaces>
  <SharedDoc>false</SharedDoc>
  <HLinks>
    <vt:vector size="6" baseType="variant">
      <vt:variant>
        <vt:i4>589907</vt:i4>
      </vt:variant>
      <vt:variant>
        <vt:i4>0</vt:i4>
      </vt:variant>
      <vt:variant>
        <vt:i4>0</vt:i4>
      </vt:variant>
      <vt:variant>
        <vt:i4>5</vt:i4>
      </vt:variant>
      <vt:variant>
        <vt:lpwstr>consultantplus://offline/main?base=LAW;n=112715;fld=134;dst=2489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Шматова</dc:creator>
  <cp:lastModifiedBy>Настя</cp:lastModifiedBy>
  <cp:revision>4</cp:revision>
  <cp:lastPrinted>2019-10-01T11:24:00Z</cp:lastPrinted>
  <dcterms:created xsi:type="dcterms:W3CDTF">2020-05-19T05:20:00Z</dcterms:created>
  <dcterms:modified xsi:type="dcterms:W3CDTF">2020-05-19T05:20:00Z</dcterms:modified>
</cp:coreProperties>
</file>