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Default="000A0232" w:rsidP="000A0232">
      <w:pPr>
        <w:jc w:val="center"/>
      </w:pPr>
      <w:r>
        <w:t>АДМИНИСТРАЦИЯ   МУНИЦИПАЛЬНОГО   ОБРАЗОВАНИЯ</w:t>
      </w:r>
    </w:p>
    <w:p w:rsidR="000A0232" w:rsidRDefault="000A0232" w:rsidP="000A0232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0A0232" w:rsidRDefault="000A0232" w:rsidP="000A0232">
      <w:pPr>
        <w:shd w:val="clear" w:color="auto" w:fill="FFFFFF"/>
        <w:jc w:val="center"/>
        <w:outlineLvl w:val="0"/>
        <w:rPr>
          <w:spacing w:val="-4"/>
          <w:szCs w:val="28"/>
        </w:rPr>
      </w:pPr>
      <w:r>
        <w:rPr>
          <w:spacing w:val="-4"/>
          <w:szCs w:val="28"/>
        </w:rPr>
        <w:t>ВЯЗНИКОВСКОГО РАЙОНА  ВЛАДИМИРСКОЙ ОБЛАСТИ</w:t>
      </w:r>
    </w:p>
    <w:p w:rsidR="000A0232" w:rsidRDefault="000A0232" w:rsidP="000A0232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0A0232" w:rsidRPr="00F83852" w:rsidRDefault="000A0232" w:rsidP="00F83852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0A0232" w:rsidRDefault="000A0232" w:rsidP="000A0232"/>
    <w:p w:rsidR="000A0232" w:rsidRPr="00077609" w:rsidRDefault="000A0232" w:rsidP="006577C6">
      <w:pPr>
        <w:tabs>
          <w:tab w:val="left" w:pos="8355"/>
        </w:tabs>
        <w:jc w:val="both"/>
        <w:rPr>
          <w:bCs/>
          <w:i/>
          <w:iCs/>
          <w:sz w:val="24"/>
          <w:szCs w:val="20"/>
        </w:rPr>
      </w:pPr>
      <w:r>
        <w:rPr>
          <w:szCs w:val="28"/>
        </w:rPr>
        <w:t xml:space="preserve"> </w:t>
      </w:r>
      <w:r w:rsidR="00FA26CB">
        <w:rPr>
          <w:rFonts w:ascii="Arial" w:hAnsi="Arial"/>
          <w:noProof/>
          <w:sz w:val="24"/>
          <w:szCs w:val="20"/>
        </w:rPr>
        <w:pict>
          <v:line id="Line 5" o:spid="_x0000_s1026" style="position:absolute;left:0;text-align:left;z-index:251660288;visibility:visible;mso-position-horizontal-relative:text;mso-position-vertical-relative:text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FA26CB">
        <w:rPr>
          <w:rFonts w:ascii="Arial" w:hAnsi="Arial"/>
          <w:noProof/>
          <w:sz w:val="24"/>
          <w:szCs w:val="20"/>
        </w:rPr>
        <w:pict>
          <v:line id="Line 4" o:spid="_x0000_s1027" style="position:absolute;left:0;text-align:left;z-index:251659264;visibility:visible;mso-position-horizontal-relative:text;mso-position-vertical-relative:text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Pr="00077609">
        <w:rPr>
          <w:bCs/>
          <w:sz w:val="24"/>
          <w:szCs w:val="20"/>
        </w:rPr>
        <w:t xml:space="preserve">          </w:t>
      </w:r>
      <w:r w:rsidRPr="00077609">
        <w:rPr>
          <w:b/>
          <w:sz w:val="24"/>
          <w:szCs w:val="20"/>
        </w:rPr>
        <w:t xml:space="preserve">   </w:t>
      </w:r>
      <w:r w:rsidR="00F83852">
        <w:rPr>
          <w:b/>
          <w:sz w:val="24"/>
          <w:szCs w:val="20"/>
        </w:rPr>
        <w:t xml:space="preserve">    </w:t>
      </w:r>
      <w:r w:rsidR="00500875">
        <w:rPr>
          <w:szCs w:val="28"/>
        </w:rPr>
        <w:t xml:space="preserve"> </w:t>
      </w:r>
      <w:r w:rsidR="00891FE4">
        <w:rPr>
          <w:szCs w:val="28"/>
        </w:rPr>
        <w:t xml:space="preserve">  16.02.2021</w:t>
      </w:r>
      <w:r w:rsidR="00A10A1C">
        <w:rPr>
          <w:szCs w:val="28"/>
        </w:rPr>
        <w:t xml:space="preserve">      </w:t>
      </w:r>
      <w:r w:rsidR="00F83852">
        <w:rPr>
          <w:b/>
          <w:sz w:val="24"/>
          <w:szCs w:val="20"/>
        </w:rPr>
        <w:t xml:space="preserve">                </w:t>
      </w:r>
      <w:r>
        <w:rPr>
          <w:bCs/>
          <w:sz w:val="24"/>
          <w:szCs w:val="20"/>
        </w:rPr>
        <w:t xml:space="preserve">   </w:t>
      </w:r>
      <w:r>
        <w:rPr>
          <w:bCs/>
          <w:szCs w:val="28"/>
        </w:rPr>
        <w:t xml:space="preserve">               </w:t>
      </w:r>
      <w:r>
        <w:rPr>
          <w:bCs/>
          <w:sz w:val="24"/>
          <w:szCs w:val="20"/>
        </w:rPr>
        <w:t xml:space="preserve">                    </w:t>
      </w:r>
      <w:r w:rsidR="00500875">
        <w:rPr>
          <w:bCs/>
          <w:szCs w:val="28"/>
        </w:rPr>
        <w:t xml:space="preserve">  </w:t>
      </w:r>
      <w:r w:rsidR="00891FE4">
        <w:rPr>
          <w:bCs/>
          <w:szCs w:val="28"/>
        </w:rPr>
        <w:t xml:space="preserve">       </w:t>
      </w:r>
      <w:r w:rsidR="00B92274">
        <w:rPr>
          <w:bCs/>
          <w:szCs w:val="28"/>
        </w:rPr>
        <w:t xml:space="preserve"> </w:t>
      </w:r>
      <w:r w:rsidR="006A5406">
        <w:rPr>
          <w:szCs w:val="28"/>
        </w:rPr>
        <w:t>№</w:t>
      </w:r>
      <w:r w:rsidR="00617EE5">
        <w:rPr>
          <w:szCs w:val="28"/>
        </w:rPr>
        <w:tab/>
      </w:r>
      <w:r w:rsidR="00891FE4">
        <w:rPr>
          <w:szCs w:val="28"/>
        </w:rPr>
        <w:t>11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0A0232" w:rsidTr="0008140F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A0232" w:rsidRPr="001352AE" w:rsidRDefault="00F05A4C" w:rsidP="00F05A4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</w:t>
            </w:r>
            <w:r w:rsidR="000A0232" w:rsidRPr="001352AE">
              <w:rPr>
                <w:i/>
                <w:sz w:val="24"/>
              </w:rPr>
              <w:t xml:space="preserve"> в </w:t>
            </w:r>
            <w:r w:rsidR="000A0232">
              <w:rPr>
                <w:i/>
                <w:sz w:val="24"/>
              </w:rPr>
              <w:t>приложение к постановлению администрации</w:t>
            </w:r>
            <w:r w:rsidR="000A0232" w:rsidRPr="001352AE">
              <w:rPr>
                <w:i/>
                <w:sz w:val="24"/>
              </w:rPr>
              <w:t xml:space="preserve"> муниципального образования</w:t>
            </w:r>
            <w:r w:rsidR="006E6E12">
              <w:rPr>
                <w:i/>
                <w:sz w:val="24"/>
              </w:rPr>
              <w:t xml:space="preserve"> Октябрьское</w:t>
            </w:r>
            <w:r w:rsidR="000A0232" w:rsidRPr="001352AE">
              <w:rPr>
                <w:i/>
                <w:sz w:val="24"/>
              </w:rPr>
              <w:t xml:space="preserve"> от </w:t>
            </w:r>
            <w:r w:rsidR="000A0232">
              <w:rPr>
                <w:i/>
                <w:sz w:val="24"/>
              </w:rPr>
              <w:t>01.10.2018    № 102</w:t>
            </w:r>
            <w:r w:rsidR="000A0232" w:rsidRPr="001352AE">
              <w:rPr>
                <w:i/>
                <w:sz w:val="24"/>
              </w:rPr>
              <w:t xml:space="preserve"> «Об утверждении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муниципальной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 программы   «Пожарная безопасность муниципального образования Октябрьское  Вязниковского района </w:t>
            </w:r>
            <w:r w:rsidR="000A0232">
              <w:rPr>
                <w:i/>
                <w:sz w:val="24"/>
              </w:rPr>
              <w:t xml:space="preserve">Владимирской области на </w:t>
            </w:r>
            <w:r w:rsidR="00540B32">
              <w:rPr>
                <w:i/>
                <w:sz w:val="24"/>
              </w:rPr>
              <w:t>2019– 2023</w:t>
            </w:r>
            <w:r w:rsidR="000A0232" w:rsidRPr="001352AE">
              <w:rPr>
                <w:i/>
                <w:sz w:val="24"/>
              </w:rPr>
              <w:t>годы»</w:t>
            </w:r>
          </w:p>
        </w:tc>
      </w:tr>
    </w:tbl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0A0232" w:rsidRPr="00347B39" w:rsidRDefault="000A0232" w:rsidP="004842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со статьей 33 Устава муниципального образования Октябрьское </w:t>
      </w:r>
      <w:r w:rsidRPr="00347B39">
        <w:rPr>
          <w:szCs w:val="28"/>
        </w:rPr>
        <w:t xml:space="preserve">  </w:t>
      </w:r>
      <w:r>
        <w:rPr>
          <w:szCs w:val="28"/>
        </w:rPr>
        <w:t xml:space="preserve">Вязниковского района Владимирской области </w:t>
      </w:r>
      <w:proofErr w:type="gramStart"/>
      <w:r w:rsidRPr="00347B39">
        <w:rPr>
          <w:szCs w:val="28"/>
        </w:rPr>
        <w:t>п</w:t>
      </w:r>
      <w:proofErr w:type="gramEnd"/>
      <w:r w:rsidRPr="00347B39">
        <w:rPr>
          <w:szCs w:val="28"/>
        </w:rPr>
        <w:t xml:space="preserve"> о с т а н о в л я ю:</w:t>
      </w:r>
    </w:p>
    <w:p w:rsidR="000A0232" w:rsidRDefault="000A0232" w:rsidP="00484292">
      <w:pPr>
        <w:jc w:val="both"/>
        <w:rPr>
          <w:szCs w:val="28"/>
        </w:rPr>
      </w:pPr>
      <w:r w:rsidRPr="00347B39">
        <w:rPr>
          <w:szCs w:val="28"/>
        </w:rPr>
        <w:t xml:space="preserve">          1. Внести в</w:t>
      </w:r>
      <w:r w:rsidR="00F05A4C">
        <w:rPr>
          <w:szCs w:val="28"/>
        </w:rPr>
        <w:t xml:space="preserve"> приложение к постановлению</w:t>
      </w:r>
      <w:r>
        <w:rPr>
          <w:szCs w:val="28"/>
        </w:rPr>
        <w:t xml:space="preserve"> </w:t>
      </w:r>
      <w:r w:rsidRPr="00347B39">
        <w:rPr>
          <w:i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>
        <w:rPr>
          <w:szCs w:val="28"/>
        </w:rPr>
        <w:t xml:space="preserve"> образования  Октябрьское от 01.10.2018 № 102</w:t>
      </w:r>
      <w:r w:rsidRPr="00347B39">
        <w:rPr>
          <w:szCs w:val="28"/>
        </w:rPr>
        <w:t xml:space="preserve"> «Об утверждении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программы   «Пожарная безопасность муниципального образования Октябрьское  Вязниковского района Владимирской области на </w:t>
      </w:r>
      <w:r w:rsidR="00540B32">
        <w:rPr>
          <w:szCs w:val="28"/>
        </w:rPr>
        <w:t>2019-2023</w:t>
      </w:r>
      <w:r w:rsidRPr="009A6747">
        <w:rPr>
          <w:szCs w:val="28"/>
        </w:rPr>
        <w:t xml:space="preserve"> </w:t>
      </w:r>
      <w:r w:rsidRPr="00347B39">
        <w:rPr>
          <w:szCs w:val="28"/>
        </w:rPr>
        <w:t>годы»  следующие изменения:</w:t>
      </w:r>
    </w:p>
    <w:p w:rsidR="000A0232" w:rsidRPr="000A0630" w:rsidRDefault="000A0232" w:rsidP="00484292">
      <w:pPr>
        <w:ind w:left="57" w:firstLine="6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="006A5406">
        <w:rPr>
          <w:szCs w:val="28"/>
        </w:rPr>
        <w:t>1</w:t>
      </w:r>
      <w:r>
        <w:rPr>
          <w:szCs w:val="28"/>
        </w:rPr>
        <w:t>.</w:t>
      </w:r>
      <w:r w:rsidRPr="000A0630">
        <w:rPr>
          <w:rFonts w:ascii="Calibri" w:eastAsia="Calibri" w:hAnsi="Calibri"/>
          <w:szCs w:val="28"/>
          <w:lang w:eastAsia="en-US"/>
        </w:rPr>
        <w:t xml:space="preserve"> </w:t>
      </w:r>
      <w:r w:rsidRPr="000A0630">
        <w:rPr>
          <w:rFonts w:eastAsia="Calibri"/>
          <w:szCs w:val="28"/>
          <w:lang w:eastAsia="en-US"/>
        </w:rPr>
        <w:t>Строку «Объемы и ис</w:t>
      </w:r>
      <w:r>
        <w:rPr>
          <w:rFonts w:eastAsia="Calibri"/>
          <w:szCs w:val="28"/>
          <w:lang w:eastAsia="en-US"/>
        </w:rPr>
        <w:t>точники финансирования</w:t>
      </w:r>
      <w:r w:rsidRPr="000A0630">
        <w:rPr>
          <w:rFonts w:eastAsia="Calibri"/>
          <w:szCs w:val="28"/>
          <w:lang w:eastAsia="en-US"/>
        </w:rPr>
        <w:t>»     паспорта  Программы   изложить в следующей редакции:</w:t>
      </w:r>
    </w:p>
    <w:p w:rsidR="000A0232" w:rsidRPr="000A0630" w:rsidRDefault="000A0232" w:rsidP="00484292">
      <w:pPr>
        <w:ind w:left="57" w:firstLine="651"/>
        <w:rPr>
          <w:color w:val="000000"/>
          <w:spacing w:val="-3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840"/>
      </w:tblGrid>
      <w:tr w:rsidR="000A0232" w:rsidRPr="000A0630" w:rsidTr="0008140F">
        <w:trPr>
          <w:trHeight w:val="1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Pr="000A0630" w:rsidRDefault="000A0232" w:rsidP="00484292">
            <w:pPr>
              <w:rPr>
                <w:szCs w:val="28"/>
              </w:rPr>
            </w:pPr>
            <w:r w:rsidRPr="000A0630">
              <w:rPr>
                <w:szCs w:val="28"/>
              </w:rPr>
              <w:t>Объем  и 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Pr="000A0630" w:rsidRDefault="000A0232" w:rsidP="00484292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 xml:space="preserve">Бюджет муниципального образования </w:t>
            </w:r>
            <w:proofErr w:type="gramStart"/>
            <w:r w:rsidRPr="000A0630">
              <w:rPr>
                <w:szCs w:val="28"/>
              </w:rPr>
              <w:t>Октябрьское</w:t>
            </w:r>
            <w:proofErr w:type="gramEnd"/>
          </w:p>
          <w:p w:rsidR="000A0232" w:rsidRPr="000A0630" w:rsidRDefault="000A0232" w:rsidP="00484292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2019 г –</w:t>
            </w:r>
            <w:r>
              <w:rPr>
                <w:szCs w:val="28"/>
              </w:rPr>
              <w:t xml:space="preserve"> 204,6</w:t>
            </w:r>
            <w:r w:rsidRPr="000A0630">
              <w:rPr>
                <w:szCs w:val="28"/>
              </w:rPr>
              <w:t xml:space="preserve">  </w:t>
            </w:r>
            <w:proofErr w:type="spellStart"/>
            <w:r w:rsidRPr="000A0630">
              <w:rPr>
                <w:szCs w:val="28"/>
              </w:rPr>
              <w:t>тыс</w:t>
            </w:r>
            <w:proofErr w:type="gramStart"/>
            <w:r w:rsidRPr="000A0630">
              <w:rPr>
                <w:szCs w:val="28"/>
              </w:rPr>
              <w:t>.р</w:t>
            </w:r>
            <w:proofErr w:type="gramEnd"/>
            <w:r w:rsidRPr="000A0630">
              <w:rPr>
                <w:szCs w:val="28"/>
              </w:rPr>
              <w:t>уб</w:t>
            </w:r>
            <w:proofErr w:type="spellEnd"/>
            <w:r w:rsidR="00F05A4C">
              <w:rPr>
                <w:szCs w:val="28"/>
              </w:rPr>
              <w:t>.</w:t>
            </w:r>
          </w:p>
          <w:p w:rsidR="000A0232" w:rsidRPr="000A0630" w:rsidRDefault="000A0232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 – </w:t>
            </w:r>
            <w:r w:rsidR="00B422A0">
              <w:rPr>
                <w:szCs w:val="28"/>
              </w:rPr>
              <w:t>244,1</w:t>
            </w:r>
            <w:r w:rsidRPr="00C162BB">
              <w:rPr>
                <w:szCs w:val="28"/>
              </w:rPr>
              <w:t xml:space="preserve">   </w:t>
            </w:r>
            <w:proofErr w:type="spellStart"/>
            <w:r w:rsidRPr="00C162BB">
              <w:rPr>
                <w:szCs w:val="28"/>
              </w:rPr>
              <w:t>тыс</w:t>
            </w:r>
            <w:proofErr w:type="gramStart"/>
            <w:r w:rsidRPr="00C162BB">
              <w:rPr>
                <w:szCs w:val="28"/>
              </w:rPr>
              <w:t>.р</w:t>
            </w:r>
            <w:proofErr w:type="gramEnd"/>
            <w:r w:rsidRPr="00C162BB">
              <w:rPr>
                <w:szCs w:val="28"/>
              </w:rPr>
              <w:t>уб</w:t>
            </w:r>
            <w:proofErr w:type="spellEnd"/>
            <w:r w:rsidR="00F05A4C">
              <w:rPr>
                <w:szCs w:val="28"/>
              </w:rPr>
              <w:t>.</w:t>
            </w:r>
          </w:p>
          <w:p w:rsidR="000A0232" w:rsidRDefault="00617EE5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 – 390,0</w:t>
            </w:r>
            <w:r w:rsidR="000A0232" w:rsidRPr="000A0630">
              <w:rPr>
                <w:szCs w:val="28"/>
              </w:rPr>
              <w:t xml:space="preserve"> </w:t>
            </w:r>
            <w:proofErr w:type="spellStart"/>
            <w:r w:rsidR="000A0232" w:rsidRPr="000A0630">
              <w:rPr>
                <w:szCs w:val="28"/>
              </w:rPr>
              <w:t>тыс</w:t>
            </w:r>
            <w:proofErr w:type="gramStart"/>
            <w:r w:rsidR="000A0232" w:rsidRPr="000A0630">
              <w:rPr>
                <w:szCs w:val="28"/>
              </w:rPr>
              <w:t>.р</w:t>
            </w:r>
            <w:proofErr w:type="gramEnd"/>
            <w:r w:rsidR="000A0232" w:rsidRPr="000A0630">
              <w:rPr>
                <w:szCs w:val="28"/>
              </w:rPr>
              <w:t>уб</w:t>
            </w:r>
            <w:proofErr w:type="spellEnd"/>
            <w:r w:rsidR="00F05A4C">
              <w:rPr>
                <w:szCs w:val="28"/>
              </w:rPr>
              <w:t>.</w:t>
            </w:r>
            <w:r w:rsidR="000A0232" w:rsidRPr="000A0630">
              <w:rPr>
                <w:szCs w:val="28"/>
              </w:rPr>
              <w:t xml:space="preserve"> </w:t>
            </w:r>
          </w:p>
          <w:p w:rsidR="000A0232" w:rsidRDefault="000A0232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2022г – 240,0 тыс. руб.</w:t>
            </w:r>
          </w:p>
          <w:p w:rsidR="000A0232" w:rsidRPr="000A0630" w:rsidRDefault="000A0232" w:rsidP="004842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2023г.- 240, 0 тыс. руб.</w:t>
            </w:r>
            <w:r w:rsidRPr="000A0630">
              <w:rPr>
                <w:szCs w:val="28"/>
              </w:rPr>
              <w:t xml:space="preserve"> </w:t>
            </w:r>
          </w:p>
        </w:tc>
      </w:tr>
    </w:tbl>
    <w:p w:rsidR="000A0232" w:rsidRDefault="00F05A4C" w:rsidP="00A25666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3859EC">
        <w:rPr>
          <w:szCs w:val="28"/>
        </w:rPr>
        <w:t>.  Раздел 6</w:t>
      </w:r>
      <w:r w:rsidR="000A0232">
        <w:rPr>
          <w:szCs w:val="28"/>
        </w:rPr>
        <w:t xml:space="preserve"> «М</w:t>
      </w:r>
      <w:r w:rsidR="000A0232" w:rsidRPr="00347B39">
        <w:rPr>
          <w:szCs w:val="28"/>
        </w:rPr>
        <w:t>ероприятия по реализации программы</w:t>
      </w:r>
      <w:r w:rsidR="000A0232">
        <w:rPr>
          <w:szCs w:val="28"/>
        </w:rPr>
        <w:t xml:space="preserve">»  </w:t>
      </w:r>
      <w:r w:rsidR="000A0232" w:rsidRPr="00347B39">
        <w:rPr>
          <w:szCs w:val="28"/>
        </w:rPr>
        <w:t xml:space="preserve">изложить в </w:t>
      </w:r>
      <w:r w:rsidR="000A0232">
        <w:rPr>
          <w:szCs w:val="28"/>
        </w:rPr>
        <w:t xml:space="preserve">  </w:t>
      </w:r>
      <w:r w:rsidR="000A0232" w:rsidRPr="00347B39">
        <w:rPr>
          <w:szCs w:val="28"/>
        </w:rPr>
        <w:t>редакции</w:t>
      </w:r>
      <w:r w:rsidR="000A0232">
        <w:rPr>
          <w:szCs w:val="28"/>
        </w:rPr>
        <w:t xml:space="preserve"> согласно приложению. </w:t>
      </w:r>
    </w:p>
    <w:p w:rsidR="000A0232" w:rsidRDefault="000A0232" w:rsidP="00A25666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возложить </w:t>
      </w:r>
      <w:r w:rsidR="00FA26CB">
        <w:rPr>
          <w:szCs w:val="28"/>
        </w:rPr>
        <w:t>на заместителя главы администрации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</w:p>
    <w:p w:rsidR="000A0232" w:rsidRDefault="000A0232" w:rsidP="00484292">
      <w:pPr>
        <w:spacing w:after="120"/>
        <w:ind w:left="708"/>
        <w:jc w:val="both"/>
        <w:rPr>
          <w:szCs w:val="28"/>
        </w:rPr>
      </w:pPr>
      <w:r>
        <w:rPr>
          <w:szCs w:val="28"/>
        </w:rPr>
        <w:t xml:space="preserve">3. </w:t>
      </w:r>
      <w:r w:rsidRPr="0072611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</w:t>
      </w:r>
      <w:r w:rsidRPr="0072611B">
        <w:rPr>
          <w:szCs w:val="28"/>
        </w:rPr>
        <w:t xml:space="preserve">  </w:t>
      </w:r>
      <w:r w:rsidR="00484292">
        <w:rPr>
          <w:szCs w:val="28"/>
        </w:rPr>
        <w:t>опубликования</w:t>
      </w:r>
    </w:p>
    <w:p w:rsidR="006A5406" w:rsidRDefault="006A5406" w:rsidP="00F83852">
      <w:pPr>
        <w:ind w:firstLine="708"/>
        <w:rPr>
          <w:szCs w:val="28"/>
        </w:rPr>
      </w:pPr>
    </w:p>
    <w:p w:rsidR="006A5406" w:rsidRDefault="006A5406" w:rsidP="00F83852">
      <w:pPr>
        <w:ind w:firstLine="708"/>
        <w:rPr>
          <w:szCs w:val="28"/>
        </w:rPr>
      </w:pPr>
    </w:p>
    <w:p w:rsidR="00A25666" w:rsidRDefault="006A5406" w:rsidP="00F83852">
      <w:pPr>
        <w:ind w:firstLine="708"/>
        <w:rPr>
          <w:szCs w:val="28"/>
        </w:rPr>
        <w:sectPr w:rsidR="00A25666" w:rsidSect="00A30BF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Cs w:val="28"/>
        </w:rPr>
        <w:t xml:space="preserve">Глава местной администрации                                               </w:t>
      </w:r>
      <w:r w:rsidR="00F05A4C">
        <w:rPr>
          <w:szCs w:val="28"/>
        </w:rPr>
        <w:t xml:space="preserve"> </w:t>
      </w:r>
      <w:r>
        <w:rPr>
          <w:szCs w:val="28"/>
        </w:rPr>
        <w:t xml:space="preserve">       А.В. Рыжиков</w:t>
      </w:r>
    </w:p>
    <w:p w:rsidR="000A0232" w:rsidRDefault="000A0232" w:rsidP="0048429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  образования </w:t>
      </w:r>
    </w:p>
    <w:p w:rsidR="000A0232" w:rsidRDefault="00063944" w:rsidP="00063944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r w:rsidR="00A10A1C">
        <w:rPr>
          <w:szCs w:val="28"/>
        </w:rPr>
        <w:t xml:space="preserve">   </w:t>
      </w:r>
      <w:r>
        <w:rPr>
          <w:szCs w:val="28"/>
        </w:rPr>
        <w:t xml:space="preserve"> </w:t>
      </w:r>
      <w:r w:rsidR="00891FE4">
        <w:rPr>
          <w:szCs w:val="28"/>
        </w:rPr>
        <w:t xml:space="preserve">          </w:t>
      </w:r>
      <w:r w:rsidR="000A0232">
        <w:rPr>
          <w:szCs w:val="28"/>
        </w:rPr>
        <w:t xml:space="preserve">Октябрьское от </w:t>
      </w:r>
      <w:r w:rsidR="00891FE4">
        <w:rPr>
          <w:szCs w:val="28"/>
        </w:rPr>
        <w:t>16.02.2021</w:t>
      </w:r>
      <w:r w:rsidR="00A10A1C">
        <w:rPr>
          <w:szCs w:val="28"/>
        </w:rPr>
        <w:t xml:space="preserve"> </w:t>
      </w:r>
      <w:r w:rsidR="000A0232">
        <w:rPr>
          <w:szCs w:val="28"/>
        </w:rPr>
        <w:t>№</w:t>
      </w:r>
      <w:r w:rsidR="00A10A1C">
        <w:rPr>
          <w:szCs w:val="28"/>
        </w:rPr>
        <w:t xml:space="preserve">  </w:t>
      </w:r>
      <w:r w:rsidR="00891FE4">
        <w:rPr>
          <w:szCs w:val="28"/>
        </w:rPr>
        <w:t>11</w:t>
      </w:r>
    </w:p>
    <w:p w:rsidR="000A0232" w:rsidRPr="000A0630" w:rsidRDefault="000A0232" w:rsidP="000A0232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</w:t>
      </w:r>
      <w:r w:rsidR="000639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   </w:t>
      </w:r>
    </w:p>
    <w:p w:rsidR="000A0232" w:rsidRDefault="000A0232" w:rsidP="000A0232">
      <w:pPr>
        <w:ind w:left="-360"/>
        <w:jc w:val="center"/>
      </w:pPr>
      <w:r w:rsidRPr="000A0630">
        <w:t>5.МЕРОПРИЯТИЯ  ПО РЕАЛИЗАЦИИ  ПРОГРАММЫ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18"/>
        <w:gridCol w:w="14"/>
        <w:gridCol w:w="978"/>
        <w:gridCol w:w="999"/>
        <w:gridCol w:w="81"/>
        <w:gridCol w:w="180"/>
        <w:gridCol w:w="22"/>
        <w:gridCol w:w="992"/>
        <w:gridCol w:w="201"/>
        <w:gridCol w:w="83"/>
        <w:gridCol w:w="262"/>
        <w:gridCol w:w="915"/>
        <w:gridCol w:w="47"/>
        <w:gridCol w:w="45"/>
        <w:gridCol w:w="88"/>
        <w:gridCol w:w="180"/>
        <w:gridCol w:w="75"/>
        <w:gridCol w:w="1365"/>
        <w:gridCol w:w="77"/>
        <w:gridCol w:w="3608"/>
      </w:tblGrid>
      <w:tr w:rsidR="00A25666" w:rsidRPr="000A0630" w:rsidTr="0008140F">
        <w:trPr>
          <w:trHeight w:val="87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№ </w:t>
            </w:r>
            <w:proofErr w:type="gramStart"/>
            <w:r w:rsidRPr="000A0630">
              <w:t>п</w:t>
            </w:r>
            <w:proofErr w:type="gramEnd"/>
            <w:r w:rsidRPr="000A0630">
              <w:t>/п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Наименование  мероприятий администрации МО Октябрьское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Срок исполнения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ВСЕГО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Финансирование в </w:t>
            </w:r>
            <w:proofErr w:type="spellStart"/>
            <w:r w:rsidRPr="000A0630">
              <w:t>тыс</w:t>
            </w:r>
            <w:proofErr w:type="gramStart"/>
            <w:r w:rsidRPr="000A0630">
              <w:t>.р</w:t>
            </w:r>
            <w:proofErr w:type="gramEnd"/>
            <w:r w:rsidRPr="000A0630">
              <w:t>уб</w:t>
            </w:r>
            <w:proofErr w:type="spellEnd"/>
          </w:p>
        </w:tc>
      </w:tr>
      <w:tr w:rsidR="00A25666" w:rsidRPr="000A0630" w:rsidTr="0008140F">
        <w:trPr>
          <w:trHeight w:val="6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/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2019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2020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2021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Default="00A25666" w:rsidP="0008140F">
            <w:pPr>
              <w:spacing w:after="200" w:line="276" w:lineRule="auto"/>
              <w:jc w:val="center"/>
            </w:pPr>
            <w:r>
              <w:t>2022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Default="00A25666" w:rsidP="0008140F">
            <w:pPr>
              <w:spacing w:after="200" w:line="276" w:lineRule="auto"/>
              <w:jc w:val="center"/>
            </w:pPr>
            <w:r>
              <w:t>2023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6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8</w:t>
            </w:r>
          </w:p>
        </w:tc>
      </w:tr>
      <w:tr w:rsidR="00A25666" w:rsidRPr="000A0630" w:rsidTr="0008140F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F83852">
            <w:pPr>
              <w:tabs>
                <w:tab w:val="left" w:pos="1665"/>
              </w:tabs>
              <w:jc w:val="center"/>
            </w:pPr>
            <w:r>
              <w:t>66,8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4C1127" w:rsidP="00F83852">
            <w:pPr>
              <w:tabs>
                <w:tab w:val="left" w:pos="1665"/>
              </w:tabs>
              <w:jc w:val="center"/>
            </w:pPr>
            <w:r>
              <w:t>62,1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540B32" w:rsidP="00F83852">
            <w:pPr>
              <w:tabs>
                <w:tab w:val="left" w:pos="1665"/>
              </w:tabs>
              <w:jc w:val="center"/>
            </w:pPr>
            <w:r>
              <w:t>75,6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Default="00A25666" w:rsidP="00F83852">
            <w:pPr>
              <w:jc w:val="center"/>
            </w:pPr>
            <w:r w:rsidRPr="002715C8">
              <w:t>61,2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Default="00A25666" w:rsidP="00F83852">
            <w:pPr>
              <w:jc w:val="center"/>
            </w:pPr>
            <w:r w:rsidRPr="002715C8">
              <w:t>61,2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540B32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326,9</w:t>
            </w: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2019-2023</w:t>
            </w:r>
            <w:r w:rsidRPr="000A0630"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0A0630">
              <w:rPr>
                <w:szCs w:val="28"/>
              </w:rPr>
              <w:t xml:space="preserve">Разработка мероприятий по </w:t>
            </w:r>
            <w:r w:rsidRPr="000A0630">
              <w:rPr>
                <w:szCs w:val="28"/>
              </w:rPr>
              <w:lastRenderedPageBreak/>
              <w:t>обеспечению пожарной безопасности на объектах с массовым пребыванием людей.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2019-2023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rPr>
                <w:szCs w:val="28"/>
              </w:rPr>
              <w:t>г.</w:t>
            </w:r>
            <w:proofErr w:type="gramStart"/>
            <w:r w:rsidRPr="000A0630">
              <w:rPr>
                <w:szCs w:val="28"/>
              </w:rPr>
              <w:t>г</w:t>
            </w:r>
            <w:proofErr w:type="spellEnd"/>
            <w:proofErr w:type="gramEnd"/>
            <w:r w:rsidRPr="000A0630">
              <w:rPr>
                <w:szCs w:val="28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</w:t>
            </w:r>
          </w:p>
        </w:tc>
        <w:tc>
          <w:tcPr>
            <w:tcW w:w="14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  <w:tab w:val="left" w:pos="1710"/>
              </w:tabs>
            </w:pPr>
            <w:r w:rsidRPr="000A0630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0A0630">
              <w:t>Октябрьское</w:t>
            </w:r>
            <w:proofErr w:type="gramEnd"/>
            <w:r w:rsidRPr="000A0630">
              <w:t xml:space="preserve"> в области пожарной безопасности</w:t>
            </w: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2019-2023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Без материальных затрат </w:t>
            </w: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2019-2023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jc w:val="both"/>
            </w:pPr>
            <w:r w:rsidRPr="000A0630">
              <w:t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2019-2023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08140F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proofErr w:type="gramStart"/>
            <w:r w:rsidRPr="000A0630">
              <w:t>Во</w:t>
            </w:r>
            <w:proofErr w:type="gramEnd"/>
            <w:r w:rsidRPr="000A0630"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1,0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25666" w:rsidRPr="000A0630" w:rsidRDefault="00E66F90" w:rsidP="0008140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2,0</w:t>
            </w: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rPr>
                <w:szCs w:val="28"/>
              </w:rPr>
            </w:pPr>
          </w:p>
          <w:p w:rsidR="00A25666" w:rsidRPr="000A0630" w:rsidRDefault="00A25666" w:rsidP="0008140F">
            <w:pPr>
              <w:tabs>
                <w:tab w:val="left" w:pos="1440"/>
              </w:tabs>
              <w:rPr>
                <w:szCs w:val="28"/>
              </w:rPr>
            </w:pPr>
            <w:r w:rsidRPr="000A0630">
              <w:rPr>
                <w:szCs w:val="28"/>
              </w:rPr>
              <w:tab/>
            </w:r>
          </w:p>
          <w:p w:rsidR="00A25666" w:rsidRPr="000A0630" w:rsidRDefault="00A25666" w:rsidP="0008140F">
            <w:pPr>
              <w:tabs>
                <w:tab w:val="left" w:pos="1440"/>
              </w:tabs>
              <w:rPr>
                <w:szCs w:val="28"/>
              </w:rPr>
            </w:pPr>
          </w:p>
          <w:p w:rsidR="00A25666" w:rsidRPr="000A0630" w:rsidRDefault="00A25666" w:rsidP="0008140F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8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3.1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253"/>
              </w:tabs>
              <w:jc w:val="both"/>
            </w:pPr>
            <w:r w:rsidRPr="000A0630"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33,1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4C1127" w:rsidP="0008140F">
            <w:pPr>
              <w:tabs>
                <w:tab w:val="left" w:pos="1665"/>
              </w:tabs>
              <w:jc w:val="center"/>
            </w:pPr>
            <w:r>
              <w:t>26,7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t>35,0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E66F90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C1127">
              <w:rPr>
                <w:szCs w:val="28"/>
              </w:rPr>
              <w:t>237,9</w:t>
            </w:r>
          </w:p>
        </w:tc>
      </w:tr>
      <w:tr w:rsidR="00A25666" w:rsidRPr="000A0630" w:rsidTr="0008140F">
        <w:trPr>
          <w:trHeight w:val="17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Оборудование  подъездными путями и пирсами для забора воды </w:t>
            </w:r>
            <w:proofErr w:type="gramStart"/>
            <w:r w:rsidRPr="000A0630">
              <w:t>из</w:t>
            </w:r>
            <w:proofErr w:type="gramEnd"/>
            <w:r w:rsidRPr="000A0630">
              <w:t xml:space="preserve"> открытых </w:t>
            </w:r>
            <w:proofErr w:type="spellStart"/>
            <w:r w:rsidRPr="000A0630">
              <w:t>водоисточников</w:t>
            </w:r>
            <w:proofErr w:type="spellEnd"/>
            <w:r w:rsidRPr="000A0630">
              <w:t xml:space="preserve">,  их очистка и углубление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</w:p>
        </w:tc>
        <w:tc>
          <w:tcPr>
            <w:tcW w:w="4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FA26CB" w:rsidP="00540B32">
            <w:pPr>
              <w:tabs>
                <w:tab w:val="left" w:pos="1665"/>
              </w:tabs>
            </w:pPr>
            <w:r>
              <w:t xml:space="preserve">   50</w:t>
            </w:r>
            <w:r w:rsidR="00540B32">
              <w:t>,0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FA26CB" w:rsidP="0008140F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50</w:t>
            </w:r>
            <w:r w:rsidR="00540B32">
              <w:rPr>
                <w:szCs w:val="28"/>
              </w:rPr>
              <w:t>,0</w:t>
            </w:r>
          </w:p>
        </w:tc>
      </w:tr>
      <w:tr w:rsidR="00A25666" w:rsidRPr="000A0630" w:rsidTr="0008140F">
        <w:trPr>
          <w:trHeight w:val="1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3.3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>2019-202</w:t>
            </w:r>
            <w:r>
              <w:rPr>
                <w:szCs w:val="28"/>
              </w:rPr>
              <w:t>3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08140F">
        <w:trPr>
          <w:trHeight w:val="12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Организовать регулярный плановый </w:t>
            </w:r>
            <w:proofErr w:type="gramStart"/>
            <w:r w:rsidRPr="000A0630">
              <w:t>контроль за</w:t>
            </w:r>
            <w:proofErr w:type="gramEnd"/>
            <w:r w:rsidRPr="000A0630">
              <w:t xml:space="preserve">  состоянием источников противопожарного водоснабжения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2019-2023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08140F">
        <w:trPr>
          <w:trHeight w:val="10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A25666" w:rsidRPr="000A0630" w:rsidTr="0008140F">
        <w:trPr>
          <w:trHeight w:val="10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</w:pPr>
            <w:r>
              <w:t>3,5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4C1127" w:rsidP="0008140F">
            <w:pPr>
              <w:tabs>
                <w:tab w:val="left" w:pos="1665"/>
              </w:tabs>
              <w:jc w:val="center"/>
            </w:pPr>
            <w:r>
              <w:t>27,4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FA26CB" w:rsidP="0008140F">
            <w:pPr>
              <w:tabs>
                <w:tab w:val="left" w:pos="1665"/>
              </w:tabs>
            </w:pPr>
            <w:r>
              <w:t>8</w:t>
            </w:r>
            <w:bookmarkStart w:id="0" w:name="_GoBack"/>
            <w:bookmarkEnd w:id="0"/>
            <w:r w:rsidR="00A25666">
              <w:t>0,0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E66F90" w:rsidP="0008140F">
            <w:pPr>
              <w:tabs>
                <w:tab w:val="left" w:pos="1665"/>
              </w:tabs>
            </w:pPr>
            <w:r>
              <w:t>20,0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E66F90" w:rsidP="0008140F">
            <w:pPr>
              <w:tabs>
                <w:tab w:val="left" w:pos="1665"/>
              </w:tabs>
            </w:pPr>
            <w:r>
              <w:t>20,0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A25666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540B32">
              <w:rPr>
                <w:szCs w:val="28"/>
              </w:rPr>
              <w:t>10</w:t>
            </w:r>
            <w:r w:rsidR="004C1127">
              <w:rPr>
                <w:szCs w:val="28"/>
              </w:rPr>
              <w:t>0,9</w:t>
            </w:r>
          </w:p>
        </w:tc>
      </w:tr>
      <w:tr w:rsidR="00A25666" w:rsidRPr="000A0630" w:rsidTr="0008140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color w:val="FF0000"/>
              </w:rPr>
            </w:pPr>
            <w:r w:rsidRPr="00543AFD">
              <w:t>3.7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Обеспечить телефонную связь со всеми населенными пунктами</w:t>
            </w:r>
          </w:p>
        </w:tc>
        <w:tc>
          <w:tcPr>
            <w:tcW w:w="6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2019-2023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08140F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4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A25666" w:rsidRPr="000A0630" w:rsidTr="0008140F">
        <w:trPr>
          <w:trHeight w:val="10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4.1.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A0630">
                <w:t>3 метров</w:t>
              </w:r>
            </w:smartTag>
            <w:r w:rsidRPr="000A0630">
              <w:t xml:space="preserve"> по периметру лесных массивов, прилегающих к населенным пунктам, детским оздоровительным лагерям, местам массового отдыха, </w:t>
            </w:r>
            <w:r w:rsidRPr="000A0630">
              <w:lastRenderedPageBreak/>
              <w:t xml:space="preserve">промышленным предприятиям и </w:t>
            </w:r>
            <w:proofErr w:type="spellStart"/>
            <w:r w:rsidRPr="000A0630">
              <w:t>обкос</w:t>
            </w:r>
            <w:proofErr w:type="spellEnd"/>
            <w:r w:rsidRPr="000A0630">
              <w:t xml:space="preserve"> травы.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lastRenderedPageBreak/>
              <w:t>101,2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4C1127" w:rsidP="0008140F">
            <w:pPr>
              <w:tabs>
                <w:tab w:val="left" w:pos="1665"/>
              </w:tabs>
              <w:jc w:val="center"/>
            </w:pPr>
            <w:r>
              <w:t>121,0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540B32" w:rsidP="0008140F">
            <w:pPr>
              <w:tabs>
                <w:tab w:val="left" w:pos="1665"/>
              </w:tabs>
            </w:pPr>
            <w:r>
              <w:t>145,6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E66F90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51,7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E66F90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115,8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540B32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535,3</w:t>
            </w:r>
          </w:p>
        </w:tc>
      </w:tr>
      <w:tr w:rsidR="00A25666" w:rsidRPr="000A0630" w:rsidTr="0008140F">
        <w:trPr>
          <w:trHeight w:val="5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5.</w:t>
            </w:r>
          </w:p>
        </w:tc>
        <w:tc>
          <w:tcPr>
            <w:tcW w:w="14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A25666" w:rsidRPr="000A0630" w:rsidTr="0008140F">
        <w:trPr>
          <w:trHeight w:val="5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5.1.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ГСМ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A25666" w:rsidRPr="000A0630" w:rsidTr="0008140F">
        <w:trPr>
          <w:trHeight w:val="5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запасных частей</w:t>
            </w:r>
            <w:r>
              <w:t>(ремонт огнетушителей и ранцев для тушения пожаров, зарядка огнетушителей)</w:t>
            </w:r>
            <w:r w:rsidRPr="000A0630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6,9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>
              <w:t>2,8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E66F90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  <w:r w:rsidR="00484292">
              <w:rPr>
                <w:szCs w:val="28"/>
              </w:rPr>
              <w:t xml:space="preserve"> 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E66F90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E66F90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15,7</w:t>
            </w:r>
            <w:r w:rsidR="00A25666">
              <w:rPr>
                <w:szCs w:val="28"/>
              </w:rPr>
              <w:t xml:space="preserve"> </w:t>
            </w:r>
          </w:p>
        </w:tc>
      </w:tr>
      <w:tr w:rsidR="00A25666" w:rsidRPr="000A0630" w:rsidTr="0008140F">
        <w:trPr>
          <w:trHeight w:val="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5.3.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средств связи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A25666" w:rsidRPr="000A0630" w:rsidTr="0008140F">
        <w:trPr>
          <w:trHeight w:val="7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5.4.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канцелярских и хозяйственных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A25666" w:rsidRPr="000A0630" w:rsidTr="0008140F">
        <w:trPr>
          <w:trHeight w:val="7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5.5.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первичных средств пожаротушения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A25666" w:rsidRPr="000A0630" w:rsidTr="0008140F">
        <w:trPr>
          <w:trHeight w:val="7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5.6.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основных средств  для  предотвращения пожарной ситуации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A25666" w:rsidRPr="000A0630" w:rsidTr="0008140F">
        <w:trPr>
          <w:trHeight w:val="7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 w:rsidRPr="000A0630">
              <w:rPr>
                <w:b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4C1127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244,1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540B32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390,0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E66F90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E66F90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C162BB" w:rsidRDefault="00540B32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1318,7</w:t>
            </w:r>
            <w:r w:rsidR="00A25666">
              <w:rPr>
                <w:b/>
              </w:rPr>
              <w:t xml:space="preserve"> </w:t>
            </w:r>
          </w:p>
        </w:tc>
      </w:tr>
    </w:tbl>
    <w:p w:rsidR="00A25666" w:rsidRPr="000A0630" w:rsidRDefault="00A25666" w:rsidP="000A0232">
      <w:pPr>
        <w:ind w:left="-360"/>
        <w:jc w:val="center"/>
      </w:pPr>
    </w:p>
    <w:p w:rsidR="000A0232" w:rsidRPr="000A0630" w:rsidRDefault="000A0232" w:rsidP="000A0232">
      <w:pPr>
        <w:ind w:left="-360"/>
        <w:jc w:val="center"/>
      </w:pPr>
    </w:p>
    <w:p w:rsidR="000A0232" w:rsidRPr="000A0630" w:rsidRDefault="000A0232" w:rsidP="000A0232">
      <w:pPr>
        <w:tabs>
          <w:tab w:val="left" w:pos="1665"/>
        </w:tabs>
        <w:jc w:val="center"/>
      </w:pPr>
    </w:p>
    <w:p w:rsidR="000A0232" w:rsidRPr="000A0630" w:rsidRDefault="000A0232" w:rsidP="000A0232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0A0232" w:rsidRDefault="000A0232" w:rsidP="000A0232"/>
    <w:p w:rsidR="00D435EF" w:rsidRDefault="00D435EF"/>
    <w:sectPr w:rsidR="00D435EF" w:rsidSect="00A2566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232"/>
    <w:rsid w:val="00063944"/>
    <w:rsid w:val="00071370"/>
    <w:rsid w:val="000A0232"/>
    <w:rsid w:val="001A6EEC"/>
    <w:rsid w:val="003859EC"/>
    <w:rsid w:val="00484292"/>
    <w:rsid w:val="004C1127"/>
    <w:rsid w:val="00500875"/>
    <w:rsid w:val="00540B32"/>
    <w:rsid w:val="00617EE5"/>
    <w:rsid w:val="006577C6"/>
    <w:rsid w:val="00677618"/>
    <w:rsid w:val="00696B5F"/>
    <w:rsid w:val="006A5406"/>
    <w:rsid w:val="006E6E12"/>
    <w:rsid w:val="00891FE4"/>
    <w:rsid w:val="00A10A1C"/>
    <w:rsid w:val="00A25666"/>
    <w:rsid w:val="00B422A0"/>
    <w:rsid w:val="00B92274"/>
    <w:rsid w:val="00D435EF"/>
    <w:rsid w:val="00DA189C"/>
    <w:rsid w:val="00E66F90"/>
    <w:rsid w:val="00F05A4C"/>
    <w:rsid w:val="00F83852"/>
    <w:rsid w:val="00F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2021-02-18T06:52:00Z</cp:lastPrinted>
  <dcterms:created xsi:type="dcterms:W3CDTF">2020-12-02T06:16:00Z</dcterms:created>
  <dcterms:modified xsi:type="dcterms:W3CDTF">2021-03-23T07:16:00Z</dcterms:modified>
</cp:coreProperties>
</file>