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D0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</w:t>
      </w: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ОКТЯБРЬСКОЕ</w:t>
      </w: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6D07">
        <w:rPr>
          <w:rFonts w:ascii="Times New Roman" w:eastAsia="Times New Roman" w:hAnsi="Times New Roman" w:cs="Times New Roman"/>
          <w:sz w:val="24"/>
          <w:szCs w:val="20"/>
          <w:lang w:eastAsia="ru-RU"/>
        </w:rPr>
        <w:t>ВЯЗНИКОВСКОГО РАЙОНА ВЛАДИМИРСКОЙ ОБЛАСТИ</w:t>
      </w: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B6D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B6D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6D07" w:rsidRPr="00CB6D07" w:rsidRDefault="00CB6D07" w:rsidP="00CB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E" w:rsidRPr="00A67C69" w:rsidRDefault="00A1762E" w:rsidP="00A1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2E" w:rsidRPr="00A67C69" w:rsidRDefault="00A1762E" w:rsidP="00A1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98"/>
        <w:gridCol w:w="4999"/>
      </w:tblGrid>
      <w:tr w:rsidR="00A1762E" w:rsidRPr="00A67C69" w:rsidTr="003B7E4C">
        <w:tc>
          <w:tcPr>
            <w:tcW w:w="4998" w:type="dxa"/>
            <w:hideMark/>
          </w:tcPr>
          <w:p w:rsidR="00A1762E" w:rsidRPr="00A67C69" w:rsidRDefault="00905469" w:rsidP="007D6CD9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469"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1.1pt;margin-top:14.5pt;width:99.2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47TA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"/>
              </w:pict>
            </w:r>
            <w:r w:rsidR="00A1762E"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5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 w:rsidR="007D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7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62E"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99" w:type="dxa"/>
            <w:hideMark/>
          </w:tcPr>
          <w:p w:rsidR="00A1762E" w:rsidRPr="00A67C69" w:rsidRDefault="00905469" w:rsidP="003B7E4C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469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Прямая со стрелкой 3" o:spid="_x0000_s1027" type="#_x0000_t32" style="position:absolute;margin-left:153.1pt;margin-top:14.5pt;width:56.7pt;height:0;flip:x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"/>
              </w:pict>
            </w:r>
            <w:r w:rsidR="00A1762E" w:rsidRPr="00A6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A17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157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5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17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A1762E" w:rsidRPr="00A1762E" w:rsidRDefault="00A1762E" w:rsidP="00CB6D07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62E">
        <w:rPr>
          <w:rFonts w:ascii="Times New Roman" w:hAnsi="Times New Roman" w:cs="Times New Roman"/>
          <w:i/>
          <w:sz w:val="24"/>
          <w:szCs w:val="24"/>
        </w:rPr>
        <w:t>О переносе времени и даты</w:t>
      </w:r>
    </w:p>
    <w:p w:rsidR="00A1762E" w:rsidRDefault="00A1762E" w:rsidP="00A176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62E">
        <w:rPr>
          <w:rFonts w:ascii="Times New Roman" w:hAnsi="Times New Roman" w:cs="Times New Roman"/>
          <w:i/>
          <w:sz w:val="24"/>
          <w:szCs w:val="24"/>
        </w:rPr>
        <w:t>проведения публичных слушаний</w:t>
      </w:r>
    </w:p>
    <w:p w:rsidR="00A1762E" w:rsidRDefault="00A1762E" w:rsidP="00A1762E">
      <w:pPr>
        <w:rPr>
          <w:rFonts w:ascii="Times New Roman" w:hAnsi="Times New Roman" w:cs="Times New Roman"/>
          <w:sz w:val="24"/>
          <w:szCs w:val="24"/>
        </w:rPr>
      </w:pPr>
    </w:p>
    <w:p w:rsidR="00E31510" w:rsidRPr="00CB6D07" w:rsidRDefault="00A1762E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6D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</w:t>
      </w:r>
      <w:r w:rsidR="00696149" w:rsidRPr="00CB6D07">
        <w:rPr>
          <w:rFonts w:ascii="Times New Roman" w:hAnsi="Times New Roman" w:cs="Times New Roman"/>
          <w:sz w:val="28"/>
          <w:szCs w:val="28"/>
        </w:rPr>
        <w:t>письмом Министерства труда и социальной защиты РФ от 16.03.2020 «Методические рекомендации по режиму труда органов государственной власти, органов местного самоуправления  и организаци</w:t>
      </w:r>
      <w:r w:rsidR="005A665B">
        <w:rPr>
          <w:rFonts w:ascii="Times New Roman" w:hAnsi="Times New Roman" w:cs="Times New Roman"/>
          <w:sz w:val="28"/>
          <w:szCs w:val="28"/>
        </w:rPr>
        <w:t xml:space="preserve">й с участием государства», </w:t>
      </w:r>
      <w:r w:rsidR="00A531F2">
        <w:rPr>
          <w:rFonts w:ascii="Times New Roman" w:hAnsi="Times New Roman" w:cs="Times New Roman"/>
          <w:sz w:val="28"/>
          <w:szCs w:val="28"/>
        </w:rPr>
        <w:t xml:space="preserve"> Указом </w:t>
      </w:r>
      <w:proofErr w:type="gramStart"/>
      <w:r w:rsidR="00A531F2">
        <w:rPr>
          <w:rFonts w:ascii="Times New Roman" w:hAnsi="Times New Roman" w:cs="Times New Roman"/>
          <w:sz w:val="28"/>
          <w:szCs w:val="28"/>
        </w:rPr>
        <w:t xml:space="preserve">Президента РФ от 23.04.2021 № 242 «Об установлении на территории Российской Федерации нерабочих дней в мае 2021 года», </w:t>
      </w:r>
      <w:r w:rsidR="00696149" w:rsidRPr="00CB6D0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Октябрьское Вязниковского района с целью создания оптимальных условий для ознакомления  общественности с материалами проекта решения Совета народных депутатов  муниципального образования Октябрьское Вязниковского района «Об исполнении  бюджета муниципального образования Октябрьское Вязниковского рай</w:t>
      </w:r>
      <w:r w:rsidR="00A531F2">
        <w:rPr>
          <w:rFonts w:ascii="Times New Roman" w:hAnsi="Times New Roman" w:cs="Times New Roman"/>
          <w:sz w:val="28"/>
          <w:szCs w:val="28"/>
        </w:rPr>
        <w:t>она Владимирской области за 2020</w:t>
      </w:r>
      <w:r w:rsidR="00696149" w:rsidRPr="00CB6D07">
        <w:rPr>
          <w:rFonts w:ascii="Times New Roman" w:hAnsi="Times New Roman" w:cs="Times New Roman"/>
          <w:sz w:val="28"/>
          <w:szCs w:val="28"/>
        </w:rPr>
        <w:t xml:space="preserve"> год» </w:t>
      </w:r>
      <w:r w:rsidR="00CB6D07" w:rsidRPr="00CB6D07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</w:t>
      </w:r>
      <w:proofErr w:type="gramEnd"/>
      <w:r w:rsidR="00CB6D07" w:rsidRPr="00CB6D07">
        <w:rPr>
          <w:rFonts w:ascii="Times New Roman" w:hAnsi="Times New Roman" w:cs="Times New Roman"/>
          <w:sz w:val="28"/>
          <w:szCs w:val="28"/>
        </w:rPr>
        <w:t xml:space="preserve"> образования Октябрьское  </w:t>
      </w:r>
      <w:proofErr w:type="gramStart"/>
      <w:r w:rsidR="00CB6D07" w:rsidRPr="00CB6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B6D07" w:rsidRPr="00CB6D0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B6D07" w:rsidRPr="00CB6D07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6D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6D07">
        <w:rPr>
          <w:rFonts w:ascii="Times New Roman" w:hAnsi="Times New Roman" w:cs="Times New Roman"/>
          <w:sz w:val="28"/>
          <w:szCs w:val="28"/>
        </w:rPr>
        <w:t>Перенести время и дату проведения публичных слушаний по проекту реш</w:t>
      </w:r>
      <w:r>
        <w:rPr>
          <w:rFonts w:ascii="Times New Roman" w:hAnsi="Times New Roman" w:cs="Times New Roman"/>
          <w:sz w:val="28"/>
          <w:szCs w:val="28"/>
        </w:rPr>
        <w:t xml:space="preserve">ения Совета народных депутатов </w:t>
      </w:r>
      <w:r w:rsidRPr="00CB6D07">
        <w:rPr>
          <w:rFonts w:ascii="Times New Roman" w:hAnsi="Times New Roman" w:cs="Times New Roman"/>
          <w:sz w:val="28"/>
          <w:szCs w:val="28"/>
        </w:rPr>
        <w:t>муниципального образования Октябрьское Вязниковского района «Об исполнении  бюджета муниципального образования Октябрьское Вязниковского рай</w:t>
      </w:r>
      <w:r w:rsidR="00A531F2">
        <w:rPr>
          <w:rFonts w:ascii="Times New Roman" w:hAnsi="Times New Roman" w:cs="Times New Roman"/>
          <w:sz w:val="28"/>
          <w:szCs w:val="28"/>
        </w:rPr>
        <w:t>она Владимирской области за 2020</w:t>
      </w:r>
      <w:r w:rsidRPr="00CB6D07">
        <w:rPr>
          <w:rFonts w:ascii="Times New Roman" w:hAnsi="Times New Roman" w:cs="Times New Roman"/>
          <w:sz w:val="28"/>
          <w:szCs w:val="28"/>
        </w:rPr>
        <w:t xml:space="preserve"> год», назначенных постановлением администрации муниципального образования Октябрьское Вязниковского рай</w:t>
      </w:r>
      <w:r w:rsidR="00A531F2">
        <w:rPr>
          <w:rFonts w:ascii="Times New Roman" w:hAnsi="Times New Roman" w:cs="Times New Roman"/>
          <w:sz w:val="28"/>
          <w:szCs w:val="28"/>
        </w:rPr>
        <w:t xml:space="preserve">она от 06.04.2021 № </w:t>
      </w:r>
      <w:r w:rsidR="005A665B">
        <w:rPr>
          <w:rFonts w:ascii="Times New Roman" w:hAnsi="Times New Roman" w:cs="Times New Roman"/>
          <w:sz w:val="28"/>
          <w:szCs w:val="28"/>
        </w:rPr>
        <w:t>38</w:t>
      </w:r>
      <w:r w:rsidR="00A531F2">
        <w:rPr>
          <w:rFonts w:ascii="Times New Roman" w:hAnsi="Times New Roman" w:cs="Times New Roman"/>
          <w:sz w:val="28"/>
          <w:szCs w:val="28"/>
        </w:rPr>
        <w:t>, с 14-00 часов 7 мая 2021 года на 14-00 часов  12 мая 2021</w:t>
      </w:r>
      <w:r w:rsidRPr="00CB6D07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CB6D07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6D07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в газете «Маяк».</w:t>
      </w:r>
    </w:p>
    <w:p w:rsidR="00CB6D07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6D07" w:rsidRPr="00CB6D07" w:rsidRDefault="005A665B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лавы</w:t>
      </w:r>
      <w:r w:rsidR="00CB6D07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Репкин</w:t>
      </w:r>
      <w:proofErr w:type="spellEnd"/>
    </w:p>
    <w:p w:rsidR="00CB6D07" w:rsidRPr="00CB6D07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6D07" w:rsidRPr="00A1762E" w:rsidRDefault="00CB6D07" w:rsidP="00696149">
      <w:pPr>
        <w:tabs>
          <w:tab w:val="left" w:pos="9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D07" w:rsidRPr="00A1762E" w:rsidRDefault="00CB6D07">
      <w:pPr>
        <w:tabs>
          <w:tab w:val="left" w:pos="97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B6D07" w:rsidRPr="00A1762E" w:rsidSect="006961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762E"/>
    <w:rsid w:val="00157D30"/>
    <w:rsid w:val="005A665B"/>
    <w:rsid w:val="00696149"/>
    <w:rsid w:val="007D6CD9"/>
    <w:rsid w:val="00905469"/>
    <w:rsid w:val="00A1762E"/>
    <w:rsid w:val="00A531F2"/>
    <w:rsid w:val="00CB6D07"/>
    <w:rsid w:val="00E3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</cp:revision>
  <cp:lastPrinted>2021-04-26T06:45:00Z</cp:lastPrinted>
  <dcterms:created xsi:type="dcterms:W3CDTF">2020-05-06T08:34:00Z</dcterms:created>
  <dcterms:modified xsi:type="dcterms:W3CDTF">2021-04-26T12:09:00Z</dcterms:modified>
</cp:coreProperties>
</file>