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BD" w:rsidRPr="002E20FC" w:rsidRDefault="00820659" w:rsidP="00A62CBD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62CBD" w:rsidRPr="002E2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62CBD" w:rsidRPr="002E20FC" w:rsidRDefault="00A62CBD" w:rsidP="00A62C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E2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ОКТЯБРЬСКОЕ</w:t>
      </w:r>
    </w:p>
    <w:p w:rsidR="00A62CBD" w:rsidRPr="002E20FC" w:rsidRDefault="00A62CBD" w:rsidP="00A62CBD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20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ВЯЗНИКОВСКОГО РАЙОНА ВЛАДИМИРСКОЙ ОБЛАСТИ</w:t>
      </w: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CBD" w:rsidRPr="00862C31" w:rsidRDefault="00A62CBD" w:rsidP="00A62C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A62CBD" w:rsidRPr="00862C31" w:rsidRDefault="00A62CBD" w:rsidP="00A62CB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A62CBD" w:rsidRDefault="006208B4" w:rsidP="004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4" o:spid="_x0000_s1027" style="position:absolute;z-index:251659264;visibility:visible" from="5.6pt,13.7pt" to="1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5" o:spid="_x0000_s1026" style="position:absolute;z-index:251660288;visibility:visible" from="420.35pt,13.7pt" to="483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 w:rsidR="006D6B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  <w:r w:rsidRPr="00620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13.10.2022</w:t>
      </w:r>
      <w:r w:rsidR="006D6B4C" w:rsidRPr="00620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20FC" w:rsidRPr="0062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E20F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</w:t>
      </w:r>
      <w:r w:rsidR="00D53F1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A62CB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27FC8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="00A62CB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="00454E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</w:t>
      </w:r>
      <w:r w:rsidR="0003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62CBD" w:rsidRPr="000478D5" w:rsidRDefault="00A62CBD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2CBD" w:rsidRPr="00A62CBD" w:rsidRDefault="00A62CBD" w:rsidP="00A62CBD">
      <w:pPr>
        <w:tabs>
          <w:tab w:val="left" w:pos="4536"/>
        </w:tabs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приложение к постановлению администрации муниципального образования</w:t>
      </w:r>
      <w:r w:rsidR="00931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Октябрьское от 24.09.2020 № 97</w:t>
      </w:r>
      <w:r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62CBD" w:rsidRPr="00A62CBD" w:rsidRDefault="00A62CBD" w:rsidP="00A62CBD">
      <w:pPr>
        <w:spacing w:after="0" w:line="264" w:lineRule="auto"/>
        <w:ind w:right="40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736F0A" w:rsidRDefault="00736F0A" w:rsidP="00736F0A">
      <w:pPr>
        <w:spacing w:after="0" w:line="240" w:lineRule="auto"/>
        <w:ind w:left="5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A62CBD" w:rsidRPr="00A62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62CBD"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A62CBD"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A62CBD"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1B1" w:rsidRDefault="00085F4F" w:rsidP="001B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22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приложение к постановлению администрации муниципального образования Октябрьское   от 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931223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24.09.2020 № 9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7 «Об утверждении муниципальной    программы «Безопасность гидротехнических сооружений, находящихся на территории   муниципального образования Октябрьское Вязниковского рай</w:t>
      </w:r>
      <w:r w:rsid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</w:t>
      </w:r>
      <w:r w:rsidR="003E1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ладимирской области на 2021-2025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следующие изменения: </w:t>
      </w:r>
    </w:p>
    <w:p w:rsidR="00A62CBD" w:rsidRPr="00A62CBD" w:rsidRDefault="0087387A" w:rsidP="00A62CBD">
      <w:pPr>
        <w:spacing w:after="0" w:line="240" w:lineRule="auto"/>
        <w:ind w:left="57" w:firstLine="65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CBD" w:rsidRPr="00A62CBD">
        <w:rPr>
          <w:rFonts w:ascii="Calibri" w:eastAsia="Calibri" w:hAnsi="Calibri" w:cs="Times New Roman"/>
          <w:sz w:val="28"/>
          <w:szCs w:val="28"/>
        </w:rPr>
        <w:t xml:space="preserve"> </w:t>
      </w:r>
      <w:r w:rsidR="00A62CBD" w:rsidRPr="00A62CBD">
        <w:rPr>
          <w:rFonts w:ascii="Times New Roman" w:eastAsia="Calibri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10065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4012"/>
        <w:gridCol w:w="272"/>
        <w:gridCol w:w="5781"/>
      </w:tblGrid>
      <w:tr w:rsidR="00A62CBD" w:rsidRPr="00A62CBD" w:rsidTr="00A62CBD">
        <w:tc>
          <w:tcPr>
            <w:tcW w:w="40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8C61B7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A62CBD" w:rsidRPr="00A62CBD" w:rsidRDefault="00A62CBD" w:rsidP="008C61B7">
            <w:pPr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A6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</w:t>
            </w:r>
            <w:r w:rsidR="0076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3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авляет: в 2021-2025</w:t>
            </w:r>
            <w:r w:rsidR="003E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годы  - 150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:rsidR="00A62CBD" w:rsidRPr="00A62CBD" w:rsidRDefault="003E18AA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–150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рублей.</w:t>
            </w:r>
          </w:p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годам:</w:t>
            </w:r>
          </w:p>
          <w:p w:rsidR="00A62CBD" w:rsidRPr="00A62CBD" w:rsidRDefault="00031CC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62CBD" w:rsidRPr="00A62CBD" w:rsidRDefault="003E18AA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2CBD" w:rsidRDefault="001B41B1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50</w:t>
            </w:r>
            <w:r w:rsidR="00C5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41B1" w:rsidRDefault="001B41B1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 50,0 тыс. рублей;</w:t>
            </w:r>
          </w:p>
          <w:p w:rsidR="001B41B1" w:rsidRPr="00A62CBD" w:rsidRDefault="001B41B1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 50,0 тыс. рублей.</w:t>
            </w:r>
          </w:p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2CBD" w:rsidRPr="00A62CBD" w:rsidRDefault="002E20FC" w:rsidP="00A62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3. «Ресурсное обеспечение Программы» изложить  в  редакции согласно приложению.</w:t>
      </w:r>
    </w:p>
    <w:p w:rsidR="0087387A" w:rsidRDefault="002E20FC" w:rsidP="00873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proofErr w:type="gramStart"/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заместителя главы местной администрации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21C8E" w:rsidRPr="00221C8E" w:rsidRDefault="0087387A" w:rsidP="00221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2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E18A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gramStart"/>
      <w:r w:rsidR="00221C8E" w:rsidRPr="00221C8E">
        <w:rPr>
          <w:rFonts w:ascii="Times New Roman" w:hAnsi="Times New Roman" w:cs="Times New Roman"/>
          <w:sz w:val="28"/>
        </w:rPr>
        <w:t xml:space="preserve">Программа подлежит приведению в соответствие с решением Совета народных депутатов муниципального образования Октябрьское от 12.10.2022 № 91 «О </w:t>
      </w:r>
      <w:r w:rsidR="00221C8E" w:rsidRPr="00221C8E">
        <w:rPr>
          <w:rFonts w:ascii="Times New Roman" w:hAnsi="Times New Roman" w:cs="Times New Roman"/>
          <w:bCs/>
          <w:iCs/>
          <w:sz w:val="28"/>
          <w:szCs w:val="28"/>
        </w:rPr>
        <w:t xml:space="preserve">внесении изменений   в приложения № 1,2,3,4,5 к решению Совета народных депутатов муниципального образования Октябрьское Вязниковского района Владимирской области от 17.12.2021  № 26 «О бюджете муниципального образования Октябрьское Вязниковского района Владимирской области  на 2022 </w:t>
      </w:r>
      <w:r w:rsidR="00221C8E" w:rsidRPr="00221C8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год и на плановый период 2023 и 2024 годов</w:t>
      </w:r>
      <w:r w:rsidR="00221C8E" w:rsidRPr="00221C8E">
        <w:rPr>
          <w:rFonts w:ascii="Times New Roman" w:hAnsi="Times New Roman" w:cs="Times New Roman"/>
          <w:sz w:val="28"/>
        </w:rPr>
        <w:t>» не позднее 1</w:t>
      </w:r>
      <w:proofErr w:type="gramEnd"/>
      <w:r w:rsidR="00221C8E" w:rsidRPr="00221C8E">
        <w:rPr>
          <w:rFonts w:ascii="Times New Roman" w:hAnsi="Times New Roman" w:cs="Times New Roman"/>
          <w:sz w:val="28"/>
        </w:rPr>
        <w:t xml:space="preserve"> месяца со дня вступления его в силу.</w:t>
      </w:r>
    </w:p>
    <w:p w:rsidR="00A62CBD" w:rsidRPr="005C3726" w:rsidRDefault="0087387A" w:rsidP="00221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A62CBD"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</w:t>
      </w:r>
      <w:r w:rsidR="00B8349F"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 дня его официального опубликования.</w:t>
      </w:r>
    </w:p>
    <w:p w:rsidR="002E20FC" w:rsidRPr="005C3726" w:rsidRDefault="002E20FC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FC" w:rsidRPr="005C3726" w:rsidRDefault="002E20FC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736F0A" w:rsidRDefault="00031CCD" w:rsidP="00736F0A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62CBD" w:rsidRPr="0082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62CBD" w:rsidRPr="00A62CBD" w:rsidRDefault="00A62CBD" w:rsidP="00A62CBD">
      <w:pPr>
        <w:pageBreakBefore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62CBD" w:rsidRPr="00A62CBD" w:rsidRDefault="00221C8E" w:rsidP="00A62CBD">
      <w:pPr>
        <w:tabs>
          <w:tab w:val="left" w:pos="9752"/>
        </w:tabs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Октябрьское</w:t>
      </w:r>
    </w:p>
    <w:p w:rsidR="00A62CBD" w:rsidRDefault="00FD52F0" w:rsidP="00FD52F0">
      <w:pPr>
        <w:tabs>
          <w:tab w:val="left" w:pos="9752"/>
        </w:tabs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2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13.10.2022 </w:t>
      </w:r>
      <w:r w:rsidR="00085F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8B4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03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8B4" w:rsidRPr="00A62CBD" w:rsidRDefault="006208B4" w:rsidP="00FD52F0">
      <w:pPr>
        <w:tabs>
          <w:tab w:val="left" w:pos="9752"/>
        </w:tabs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2CBD" w:rsidRPr="00A62CBD" w:rsidRDefault="00A62CBD" w:rsidP="00A62CB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Ресурсное обеспечение Программы</w:t>
      </w: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областного и местного бюджета.</w:t>
      </w:r>
    </w:p>
    <w:p w:rsidR="00A62CBD" w:rsidRDefault="00A62CBD" w:rsidP="00A62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Программы в 2021-2025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 составляет </w:t>
      </w:r>
      <w:r w:rsidR="003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</w:t>
      </w:r>
      <w:r w:rsidR="00763A6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5C3726" w:rsidRPr="00A62CBD" w:rsidRDefault="005C3726" w:rsidP="005C3726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подлежит ежегодному уточнению.</w:t>
      </w:r>
      <w:r w:rsidRPr="0078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программ и в целом Программы приведены в </w:t>
      </w:r>
      <w:hyperlink r:id="rId5" w:history="1">
        <w:r w:rsidRPr="00A62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</w:t>
        </w:r>
      </w:hyperlink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ОБЪЕМОВ ФИНАНСИРОВАНИЯ ПРОГРАММЫ</w:t>
      </w:r>
    </w:p>
    <w:p w:rsidR="00A62CBD" w:rsidRPr="00A62CBD" w:rsidRDefault="00A62CBD" w:rsidP="00820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РАСХОДОВАНИЯ</w:t>
      </w:r>
      <w:r w:rsidR="0082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ПО ГОДАМ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1134"/>
        <w:gridCol w:w="1276"/>
        <w:gridCol w:w="1275"/>
        <w:gridCol w:w="1134"/>
      </w:tblGrid>
      <w:tr w:rsidR="00C777E5" w:rsidRPr="00A62CBD" w:rsidTr="00552D0B">
        <w:tc>
          <w:tcPr>
            <w:tcW w:w="3227" w:type="dxa"/>
            <w:vMerge w:val="restart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087" w:type="dxa"/>
            <w:gridSpan w:val="6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</w:tc>
      </w:tr>
      <w:tr w:rsidR="00C777E5" w:rsidRPr="00A62CBD" w:rsidTr="00552D0B">
        <w:tc>
          <w:tcPr>
            <w:tcW w:w="3227" w:type="dxa"/>
            <w:vMerge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5953" w:type="dxa"/>
            <w:gridSpan w:val="5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       </w:t>
            </w:r>
          </w:p>
        </w:tc>
      </w:tr>
      <w:tr w:rsidR="00C777E5" w:rsidRPr="00A62CBD" w:rsidTr="00552D0B">
        <w:tc>
          <w:tcPr>
            <w:tcW w:w="3227" w:type="dxa"/>
            <w:vMerge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проектно-сметной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документации  на   ремонт,   гидротехнических  сооружений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 целью охраны водных объектов), всего</w:t>
            </w:r>
          </w:p>
        </w:tc>
        <w:tc>
          <w:tcPr>
            <w:tcW w:w="1134" w:type="dxa"/>
          </w:tcPr>
          <w:p w:rsidR="00C777E5" w:rsidRPr="00A62CBD" w:rsidRDefault="00031CC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031CCD" w:rsidP="00763A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по   ремонту,  содержанию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гидротехнических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сооружения, всего:</w:t>
            </w:r>
          </w:p>
        </w:tc>
        <w:tc>
          <w:tcPr>
            <w:tcW w:w="1134" w:type="dxa"/>
          </w:tcPr>
          <w:p w:rsidR="00C777E5" w:rsidRPr="00A62CBD" w:rsidRDefault="00031CC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031CC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rPr>
          <w:trHeight w:val="1000"/>
        </w:trPr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 и аттестация ответственных лиц за эксплуатацию 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гидротехнических сооружений</w:t>
            </w:r>
          </w:p>
        </w:tc>
        <w:tc>
          <w:tcPr>
            <w:tcW w:w="1134" w:type="dxa"/>
          </w:tcPr>
          <w:p w:rsidR="00C777E5" w:rsidRPr="00A62CBD" w:rsidRDefault="00A45589" w:rsidP="00A4558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50,0</w:t>
            </w:r>
          </w:p>
          <w:p w:rsidR="00C777E5" w:rsidRPr="00A62CBD" w:rsidRDefault="00C777E5" w:rsidP="00A4558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D53F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и уточнение критериев безопасности гидротехнических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акта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декларационного обследования ГТС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вероятного вреда, который возникнет при аварии ГТС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Кадастровые работы гидротехнического сооружения  </w:t>
            </w:r>
          </w:p>
        </w:tc>
        <w:tc>
          <w:tcPr>
            <w:tcW w:w="1134" w:type="dxa"/>
          </w:tcPr>
          <w:p w:rsidR="00C777E5" w:rsidRPr="00A62CBD" w:rsidRDefault="002B28CE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ГТС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C777E5" w:rsidRPr="00A62CBD" w:rsidRDefault="003E18AA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777E5" w:rsidRPr="00A62CBD" w:rsidRDefault="003E18AA" w:rsidP="003E18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8E0CB8" w:rsidRDefault="008E0CB8"/>
    <w:sectPr w:rsidR="008E0CB8" w:rsidSect="00A62C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CBD"/>
    <w:rsid w:val="00031CCD"/>
    <w:rsid w:val="00085F4F"/>
    <w:rsid w:val="000B6C09"/>
    <w:rsid w:val="001B41B1"/>
    <w:rsid w:val="00221C8E"/>
    <w:rsid w:val="002B28CE"/>
    <w:rsid w:val="002E20FC"/>
    <w:rsid w:val="003E18AA"/>
    <w:rsid w:val="00416B71"/>
    <w:rsid w:val="00454EA0"/>
    <w:rsid w:val="00552D0B"/>
    <w:rsid w:val="005C3726"/>
    <w:rsid w:val="006208B4"/>
    <w:rsid w:val="006438A4"/>
    <w:rsid w:val="006D6B4C"/>
    <w:rsid w:val="00736F0A"/>
    <w:rsid w:val="00763A6E"/>
    <w:rsid w:val="00820659"/>
    <w:rsid w:val="00827FC8"/>
    <w:rsid w:val="0087387A"/>
    <w:rsid w:val="008C61B7"/>
    <w:rsid w:val="008E0CB8"/>
    <w:rsid w:val="00931223"/>
    <w:rsid w:val="00A45589"/>
    <w:rsid w:val="00A62CBD"/>
    <w:rsid w:val="00B42CBD"/>
    <w:rsid w:val="00B8349F"/>
    <w:rsid w:val="00C55BC1"/>
    <w:rsid w:val="00C777E5"/>
    <w:rsid w:val="00D3697B"/>
    <w:rsid w:val="00D53F1D"/>
    <w:rsid w:val="00F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23884;fld=134;dst=100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43</cp:revision>
  <cp:lastPrinted>2022-02-04T08:00:00Z</cp:lastPrinted>
  <dcterms:created xsi:type="dcterms:W3CDTF">2018-07-20T10:10:00Z</dcterms:created>
  <dcterms:modified xsi:type="dcterms:W3CDTF">2022-10-21T06:44:00Z</dcterms:modified>
</cp:coreProperties>
</file>