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69" w:rsidRPr="00516967" w:rsidRDefault="00402569" w:rsidP="004025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02569" w:rsidRPr="00516967" w:rsidRDefault="00402569" w:rsidP="0040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402569" w:rsidRPr="00516967" w:rsidRDefault="00402569" w:rsidP="0040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1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402569" w:rsidRPr="000478D5" w:rsidRDefault="00402569" w:rsidP="0040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569" w:rsidRPr="00862C31" w:rsidRDefault="00402569" w:rsidP="004025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402569" w:rsidRPr="00862C31" w:rsidRDefault="00402569" w:rsidP="0040256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402569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14EC" wp14:editId="0CDD7728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4478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2.7pt" to="11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d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8vxxn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A9ENdoAAAAHAQAADwAAAGRycy9kb3ducmV2LnhtbEyOzU7DMBCE70i8g7VIXKrWIYVC&#10;Q5wKAbn1QgFx3cZLEhGv09htA0/PIg5wnB/NfPlqdJ060BBazwYuZgko4srblmsDL8/l9AZUiMgW&#10;O89k4JMCrIrTkxwz64/8RIdNrJWMcMjQQBNjn2kdqoYchpnviSV794PDKHKotR3wKOOu02mSLLTD&#10;luWhwZ7uG6o+NntnIJSvtCu/JtUkeZvXntLdw/oRjTk/G+9uQUUa418ZfvAFHQph2vo926A6A8ul&#10;FA2kV5egJE7n12Jsfw1d5Po/f/ENAAD//wMAUEsBAi0AFAAGAAgAAAAhALaDOJL+AAAA4QEAABMA&#10;AAAAAAAAAAAAAAAAAAAAAFtDb250ZW50X1R5cGVzXS54bWxQSwECLQAUAAYACAAAACEAOP0h/9YA&#10;AACUAQAACwAAAAAAAAAAAAAAAAAvAQAAX3JlbHMvLnJlbHNQSwECLQAUAAYACAAAACEAt44HZBIC&#10;AAAoBAAADgAAAAAAAAAAAAAAAAAuAgAAZHJzL2Uyb0RvYy54bWxQSwECLQAUAAYACAAAACEAEA9E&#10;NdoAAAAHAQAADwAAAAAAAAAAAAAAAABsBAAAZHJzL2Rvd25yZXYueG1sUEsFBgAAAAAEAAQA8wAA&#10;AHMFAAAAAA==&#10;"/>
            </w:pict>
          </mc:Fallback>
        </mc:AlternateContent>
      </w: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0EFB5" wp14:editId="1B68B2BF">
                <wp:simplePos x="0" y="0"/>
                <wp:positionH relativeFrom="column">
                  <wp:posOffset>5281295</wp:posOffset>
                </wp:positionH>
                <wp:positionV relativeFrom="paragraph">
                  <wp:posOffset>183515</wp:posOffset>
                </wp:positionV>
                <wp:extent cx="8001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14.45pt" to="478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TPVpLdAAAACQEAAA8AAABkcnMvZG93bnJldi54bWxMj7FOw0AMhnck3uFkJJaqvTQVNA25&#10;VAjIxtJCxeomJonI+dLctQ08PUYMMPr3p9+fs/VoO3WiwbeODcxnESji0lUt1wZeX4ppAsoH5Ao7&#10;x2Tgkzys88uLDNPKnXlDp22olZSwT9FAE0Kfau3Lhiz6meuJZffuBotBxqHW1YBnKbedjqPoVlts&#10;WS402NNDQ+XH9mgN+GJHh+JrUk6it0XtKD48Pj+hMddX4/0dqEBj+IPhR1/UIRenvTty5VVnIFnM&#10;l4IaiJMVKAFWN0sJ9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FTP&#10;VpLdAAAACQEAAA8AAAAAAAAAAAAAAAAAa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30.12.2022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</w:p>
    <w:p w:rsidR="00402569" w:rsidRPr="000478D5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569" w:rsidRPr="000478D5" w:rsidRDefault="00402569" w:rsidP="00402569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24.09.2020 № 99</w:t>
      </w:r>
    </w:p>
    <w:p w:rsidR="00402569" w:rsidRPr="000478D5" w:rsidRDefault="00402569" w:rsidP="004025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02569" w:rsidRDefault="00402569" w:rsidP="00402569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69" w:rsidRDefault="00402569" w:rsidP="004025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402569" w:rsidRDefault="00402569" w:rsidP="0040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1.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24.09.2020 № 99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Октябрьское на 2021-2025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402569" w:rsidRPr="002E7521" w:rsidRDefault="00402569" w:rsidP="0040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2E7521">
        <w:rPr>
          <w:sz w:val="28"/>
          <w:szCs w:val="28"/>
        </w:rPr>
        <w:t xml:space="preserve"> </w:t>
      </w:r>
      <w:r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402569" w:rsidRPr="00061AC9" w:rsidTr="00384A2F">
        <w:tc>
          <w:tcPr>
            <w:tcW w:w="3414" w:type="dxa"/>
          </w:tcPr>
          <w:p w:rsidR="00402569" w:rsidRPr="00061AC9" w:rsidRDefault="00402569" w:rsidP="00384A2F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402569" w:rsidRPr="00241ED6" w:rsidRDefault="00402569" w:rsidP="00384A2F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Объем </w:t>
            </w:r>
            <w:r>
              <w:rPr>
                <w:sz w:val="28"/>
                <w:szCs w:val="28"/>
              </w:rPr>
              <w:t>финансирования программы на 2021-2025</w:t>
            </w:r>
            <w:r w:rsidRPr="00061AC9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19117,2</w:t>
            </w:r>
            <w:r w:rsidRPr="00241ED6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402569" w:rsidRPr="00241ED6" w:rsidRDefault="00402569" w:rsidP="00384A2F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2021г</w:t>
            </w:r>
            <w:r w:rsidRPr="00241ED6">
              <w:rPr>
                <w:sz w:val="28"/>
                <w:szCs w:val="28"/>
              </w:rPr>
              <w:t xml:space="preserve">. – 4775,2 тыс.руб., </w:t>
            </w:r>
          </w:p>
          <w:p w:rsidR="00402569" w:rsidRPr="00061AC9" w:rsidRDefault="00402569" w:rsidP="00384A2F">
            <w:pPr>
              <w:jc w:val="both"/>
              <w:rPr>
                <w:sz w:val="28"/>
                <w:szCs w:val="28"/>
              </w:rPr>
            </w:pPr>
            <w:r w:rsidRPr="00241ED6">
              <w:rPr>
                <w:sz w:val="28"/>
                <w:szCs w:val="28"/>
                <w:u w:val="single"/>
              </w:rPr>
              <w:t>2022г.</w:t>
            </w:r>
            <w:r w:rsidRPr="00241ED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5042,0</w:t>
            </w:r>
            <w:r w:rsidRPr="00241ED6">
              <w:rPr>
                <w:sz w:val="28"/>
                <w:szCs w:val="28"/>
              </w:rPr>
              <w:t xml:space="preserve"> тыс</w:t>
            </w:r>
            <w:r w:rsidRPr="00061AC9">
              <w:rPr>
                <w:sz w:val="28"/>
                <w:szCs w:val="28"/>
              </w:rPr>
              <w:t xml:space="preserve">.руб., </w:t>
            </w:r>
          </w:p>
          <w:p w:rsidR="00402569" w:rsidRDefault="00402569" w:rsidP="00384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Pr="00061AC9">
              <w:rPr>
                <w:sz w:val="28"/>
                <w:szCs w:val="28"/>
                <w:u w:val="single"/>
              </w:rPr>
              <w:t>г.</w:t>
            </w:r>
            <w:r w:rsidRPr="00061AC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3000,00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1AC9">
              <w:rPr>
                <w:sz w:val="28"/>
                <w:szCs w:val="28"/>
              </w:rPr>
              <w:t>тыс.руб.</w:t>
            </w:r>
          </w:p>
          <w:p w:rsidR="00402569" w:rsidRDefault="00402569" w:rsidP="00384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-  3000,0 тыс.руб.</w:t>
            </w:r>
          </w:p>
          <w:p w:rsidR="00402569" w:rsidRPr="00061AC9" w:rsidRDefault="00402569" w:rsidP="00384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  3300,0 тыс.руб.</w:t>
            </w:r>
            <w:r w:rsidRPr="00061AC9">
              <w:rPr>
                <w:sz w:val="28"/>
                <w:szCs w:val="28"/>
              </w:rPr>
              <w:t xml:space="preserve"> </w:t>
            </w:r>
            <w:r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02569" w:rsidRPr="00061AC9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69" w:rsidRPr="00061AC9" w:rsidRDefault="00402569" w:rsidP="0040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402569" w:rsidRPr="00061AC9" w:rsidRDefault="00402569" w:rsidP="004025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402569" w:rsidRPr="00061AC9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19117,2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402569" w:rsidRPr="00061AC9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4775,2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</w:t>
      </w:r>
    </w:p>
    <w:p w:rsidR="00402569" w:rsidRPr="00061AC9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5042,0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</w:t>
      </w:r>
    </w:p>
    <w:p w:rsidR="00402569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402569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-  3000,0 тыс.руб.</w:t>
      </w:r>
    </w:p>
    <w:p w:rsidR="00402569" w:rsidRPr="005E3436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2025г. -  3300,0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402569" w:rsidRPr="005E3436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Октябрьское.</w:t>
      </w:r>
    </w:p>
    <w:p w:rsidR="00402569" w:rsidRPr="001459CD" w:rsidRDefault="00402569" w:rsidP="00402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402569" w:rsidRPr="000478D5" w:rsidRDefault="00402569" w:rsidP="0040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402569" w:rsidRDefault="00402569" w:rsidP="0040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исполнением настоящего постановления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2569" w:rsidRDefault="00402569" w:rsidP="0040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215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402569" w:rsidRPr="000478D5" w:rsidRDefault="00402569" w:rsidP="00402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402569" w:rsidRDefault="00402569" w:rsidP="004025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569" w:rsidRPr="0012788A" w:rsidRDefault="00402569" w:rsidP="00402569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569" w:rsidRPr="006D6F26" w:rsidRDefault="00402569" w:rsidP="0040256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569" w:rsidRPr="006D6F26" w:rsidRDefault="00402569" w:rsidP="00402569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 Исаева</w:t>
      </w:r>
      <w:r w:rsidRPr="006D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17D68" w:rsidRDefault="00217D68"/>
    <w:sectPr w:rsidR="0021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69"/>
    <w:rsid w:val="00217D68"/>
    <w:rsid w:val="004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2023-01-26T12:27:00Z</dcterms:created>
  <dcterms:modified xsi:type="dcterms:W3CDTF">2023-01-26T12:27:00Z</dcterms:modified>
</cp:coreProperties>
</file>