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83" w:rsidRPr="00FE4A83" w:rsidRDefault="00FE4A83" w:rsidP="00FE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  НАРОДНЫХ  ДЕПУТАТОВ   МУНИЦИПАЛЬНОГО  ОБРАЗОВАНИЯ</w:t>
      </w:r>
    </w:p>
    <w:p w:rsidR="00FE4A83" w:rsidRPr="00FE4A83" w:rsidRDefault="00FE4A83" w:rsidP="00FE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ОКТЯБРЬСКОЕ</w:t>
      </w:r>
    </w:p>
    <w:p w:rsidR="00FE4A83" w:rsidRPr="00FE4A83" w:rsidRDefault="00FE4A83" w:rsidP="00FE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ВЯЗНИКОВСКОГО   РАЙОНА ВЛАДИМИРСКОЙ ОБЛАСТИ</w:t>
      </w:r>
    </w:p>
    <w:p w:rsidR="00FE4A83" w:rsidRPr="00FE4A83" w:rsidRDefault="00FE4A83" w:rsidP="00FE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4A83" w:rsidRPr="00FE4A83" w:rsidRDefault="00FE4A83" w:rsidP="00FE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E4A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FE4A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FE4A83" w:rsidRPr="00FE4A83" w:rsidRDefault="00FE4A83" w:rsidP="00FE4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4A83" w:rsidRPr="00FE4A83" w:rsidRDefault="00FE4A83" w:rsidP="00FE4A83">
      <w:pPr>
        <w:tabs>
          <w:tab w:val="left" w:pos="65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65E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 </w:t>
      </w:r>
      <w:r w:rsidR="00F8765E" w:rsidRPr="00F876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26.04.2018</w:t>
      </w:r>
      <w:r w:rsidRPr="00FE4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</w:t>
      </w:r>
      <w:r w:rsidR="00DB2F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87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bookmarkStart w:id="0" w:name="_GoBack"/>
      <w:r w:rsidR="00F8765E" w:rsidRPr="00F8765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104</w:t>
      </w:r>
      <w:bookmarkEnd w:id="0"/>
    </w:p>
    <w:p w:rsidR="00FE4A83" w:rsidRPr="00FE4A83" w:rsidRDefault="00FE4A83" w:rsidP="00FE4A83">
      <w:pPr>
        <w:tabs>
          <w:tab w:val="left" w:pos="65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</w:tblGrid>
      <w:tr w:rsidR="00FE4A83" w:rsidRPr="00FE4A83" w:rsidTr="007F28EB">
        <w:trPr>
          <w:tblCellSpacing w:w="0" w:type="dxa"/>
        </w:trPr>
        <w:tc>
          <w:tcPr>
            <w:tcW w:w="4935" w:type="dxa"/>
            <w:hideMark/>
          </w:tcPr>
          <w:p w:rsidR="00FE4A83" w:rsidRPr="00FE4A83" w:rsidRDefault="00FE4A83" w:rsidP="00FE4A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 внесении изменений в Схему теплоснабжения муниципального образования </w:t>
            </w:r>
            <w:proofErr w:type="gramStart"/>
            <w:r w:rsidRPr="00FE4A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Октябрьское</w:t>
            </w:r>
            <w:proofErr w:type="gramEnd"/>
            <w:r w:rsidRPr="00FE4A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Вязниковского района </w:t>
            </w:r>
          </w:p>
        </w:tc>
      </w:tr>
    </w:tbl>
    <w:p w:rsidR="00FE4A83" w:rsidRPr="00FE4A83" w:rsidRDefault="00FE4A83" w:rsidP="00FE4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83" w:rsidRPr="00FE4A83" w:rsidRDefault="00FE4A83" w:rsidP="00FE4A8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  Федерального закона от 06.10.2003  № 131-ФЗ «Об общих принципах организации местного самоуправления в Российской Федерации», статьёй 6 Федерального закона от 27.07.2010 № 190 –ФЗ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руководствуясь статьёй 23 Уставом муниципального образования Октябрьское, Совет народных депутатов  </w:t>
      </w:r>
      <w:proofErr w:type="gramStart"/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E4A83" w:rsidRPr="00FE4A83" w:rsidRDefault="00FE4A83" w:rsidP="00FE4A8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Pr="00FE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теплоснабжения муниципального образования </w:t>
      </w:r>
      <w:proofErr w:type="gramStart"/>
      <w:r w:rsidRPr="00FE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Октябрьское</w:t>
      </w:r>
      <w:proofErr w:type="gramEnd"/>
      <w:r w:rsidRPr="00FE4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Вязниковского района Владимирской области</w:t>
      </w:r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следующие изменения:</w:t>
      </w:r>
    </w:p>
    <w:p w:rsidR="00FE4A83" w:rsidRPr="00FE4A83" w:rsidRDefault="00FE4A83" w:rsidP="00FE4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3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«Отопительная котельная д. Большевысоково» в разделе «физические лица» таблицы 2.4.1. </w:t>
      </w:r>
      <w:proofErr w:type="gramStart"/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действия источников теплоснабжения МО «Октябрьское»  слова «ж/д ул. Дорожная, д.3;   ж/д ул. Дорожная, д.4; ж/д ул. Дорожная, д.10; ж/д ул. Школьная, д.2;»  исключить.</w:t>
      </w:r>
      <w:proofErr w:type="gramEnd"/>
    </w:p>
    <w:p w:rsidR="00FE4A83" w:rsidRPr="00FE4A83" w:rsidRDefault="00FE4A83" w:rsidP="00FE4A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Строку «Отопительная котельная п. </w:t>
      </w:r>
      <w:proofErr w:type="gramStart"/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proofErr w:type="gramEnd"/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«физические лица» таблицы 2.4.1. Зоны действия источников теплоснабжения МО «Октябрьское» дополнить словами «ж/д ул. Маяковского 2б».</w:t>
      </w:r>
    </w:p>
    <w:p w:rsidR="00FE4A83" w:rsidRPr="00FE4A83" w:rsidRDefault="00FE4A83" w:rsidP="00FE4A83">
      <w:pPr>
        <w:spacing w:after="0" w:line="264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Строку 1.1  </w:t>
      </w:r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2.9.1.Технико-экономические показатели теплоснабжающей организац</w:t>
      </w:r>
      <w:proofErr w:type="gramStart"/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ООО</w:t>
      </w:r>
      <w:proofErr w:type="gramEnd"/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«Вязники Энергия» дополнить словами «01.07.2017-30.06.2018».</w:t>
      </w:r>
    </w:p>
    <w:p w:rsidR="00FE4A83" w:rsidRPr="00FE4A83" w:rsidRDefault="00FE4A83" w:rsidP="00FE4A83">
      <w:pPr>
        <w:keepNext/>
        <w:keepLines/>
        <w:spacing w:before="200" w:after="0" w:line="240" w:lineRule="auto"/>
        <w:ind w:firstLine="360"/>
        <w:outlineLvl w:val="1"/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</w:pPr>
      <w:r w:rsidRPr="00FE4A8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1.4.</w:t>
      </w:r>
      <w:bookmarkStart w:id="1" w:name="_Toc341725647"/>
      <w:r w:rsidRPr="00FE4A83"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  <w:t xml:space="preserve">  Строку 4 главы 2  части 1</w:t>
      </w:r>
      <w:bookmarkEnd w:id="1"/>
      <w:r w:rsidRPr="00FE4A83"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  <w:t xml:space="preserve"> таблицы «</w:t>
      </w:r>
      <w:r w:rsidRPr="00FE4A83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  <w:t xml:space="preserve"> </w:t>
      </w:r>
      <w:r w:rsidRPr="00FE4A8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Список </w:t>
      </w:r>
      <w:proofErr w:type="spellStart"/>
      <w:r w:rsidRPr="00FE4A8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приобъектовых</w:t>
      </w:r>
      <w:proofErr w:type="spellEnd"/>
      <w:r w:rsidRPr="00FE4A8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котельных и </w:t>
      </w:r>
      <w:proofErr w:type="spellStart"/>
      <w:r w:rsidRPr="00FE4A8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теплогенераторных</w:t>
      </w:r>
      <w:proofErr w:type="spellEnd"/>
      <w:r w:rsidRPr="00FE4A8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proofErr w:type="gramStart"/>
      <w:r w:rsidRPr="00FE4A8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Октябрьское</w:t>
      </w:r>
      <w:proofErr w:type="gramEnd"/>
      <w:r w:rsidRPr="00FE4A83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отапливающих социальные объекты и жилищный фонд»</w:t>
      </w:r>
      <w:r w:rsidRPr="00FE4A83">
        <w:rPr>
          <w:rFonts w:ascii="Times New Roman" w:eastAsiaTheme="majorEastAsia" w:hAnsi="Times New Roman" w:cstheme="majorBidi"/>
          <w:bCs/>
          <w:sz w:val="28"/>
          <w:szCs w:val="28"/>
          <w:lang w:eastAsia="ru-RU"/>
        </w:rPr>
        <w:t xml:space="preserve"> исключить.</w:t>
      </w:r>
    </w:p>
    <w:p w:rsidR="00FE4A83" w:rsidRPr="00FE4A83" w:rsidRDefault="00FE4A83" w:rsidP="00FE4A83">
      <w:pPr>
        <w:spacing w:after="0" w:line="264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Часть 3, главы 1, раздела 2 дополнить таблицей   следующего содержания:</w:t>
      </w:r>
    </w:p>
    <w:p w:rsidR="00FE4A83" w:rsidRPr="00FE4A83" w:rsidRDefault="00FE4A83" w:rsidP="00FE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«ТЕМПЕРАТУРНЫЙ ГРАФИК</w:t>
      </w:r>
    </w:p>
    <w:p w:rsidR="00FE4A83" w:rsidRPr="00FE4A83" w:rsidRDefault="00FE4A83" w:rsidP="00FE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 центральной системы теплоснабжения</w:t>
      </w:r>
    </w:p>
    <w:p w:rsidR="00FE4A83" w:rsidRPr="00FE4A83" w:rsidRDefault="00FE4A83" w:rsidP="00FE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ООО «Вязники Энергия» и МУП ВР «Коммунальные системы»)</w:t>
      </w:r>
    </w:p>
    <w:p w:rsidR="00FE4A83" w:rsidRPr="00FE4A83" w:rsidRDefault="00FE4A83" w:rsidP="00FE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098"/>
        <w:gridCol w:w="3118"/>
        <w:gridCol w:w="3118"/>
      </w:tblGrid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наружного воздуха</w:t>
            </w:r>
          </w:p>
          <w:p w:rsidR="00FE4A83" w:rsidRPr="00FE4A83" w:rsidRDefault="00FE4A83" w:rsidP="00FE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°С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Температура воды в подающем трубопроводе</w:t>
            </w:r>
          </w:p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 в обратном трубопроводе</w:t>
            </w:r>
          </w:p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°С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E4A83" w:rsidRPr="00FE4A83" w:rsidTr="007F28EB">
        <w:tc>
          <w:tcPr>
            <w:tcW w:w="1134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09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8" w:type="dxa"/>
            <w:shd w:val="clear" w:color="auto" w:fill="auto"/>
          </w:tcPr>
          <w:p w:rsidR="00FE4A83" w:rsidRPr="00FE4A83" w:rsidRDefault="00FE4A83" w:rsidP="00FE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FE4A83" w:rsidRPr="00FE4A83" w:rsidRDefault="00FE4A83" w:rsidP="00FE4A83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A83" w:rsidRPr="00FE4A83" w:rsidRDefault="00FE4A83" w:rsidP="00FE4A83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83">
        <w:rPr>
          <w:rFonts w:ascii="Times New Roman" w:eastAsia="Calibri" w:hAnsi="Times New Roman" w:cs="Times New Roman"/>
          <w:sz w:val="28"/>
          <w:szCs w:val="28"/>
          <w:lang w:eastAsia="ru-RU"/>
        </w:rPr>
        <w:t>2. Решение вступает в силу после его опубликования в газете «Маяк».</w:t>
      </w:r>
    </w:p>
    <w:p w:rsidR="00FE4A83" w:rsidRPr="00FE4A83" w:rsidRDefault="00FE4A83" w:rsidP="00FE4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4A83" w:rsidRPr="00FE4A83" w:rsidRDefault="00FE4A83" w:rsidP="00FE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FE4A83" w:rsidRPr="00FE4A83" w:rsidTr="007F28EB">
        <w:tc>
          <w:tcPr>
            <w:tcW w:w="6345" w:type="dxa"/>
            <w:shd w:val="clear" w:color="auto" w:fill="auto"/>
          </w:tcPr>
          <w:p w:rsidR="00FE4A83" w:rsidRPr="00FE4A83" w:rsidRDefault="00FE4A83" w:rsidP="00FE4A83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A83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образования,</w:t>
            </w:r>
          </w:p>
          <w:p w:rsidR="00FE4A83" w:rsidRPr="00FE4A83" w:rsidRDefault="00FE4A83" w:rsidP="00FE4A83">
            <w:pPr>
              <w:widowControl w:val="0"/>
              <w:autoSpaceDE w:val="0"/>
              <w:autoSpaceDN w:val="0"/>
              <w:adjustRightInd w:val="0"/>
              <w:spacing w:after="0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A83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народных депутатов</w:t>
            </w:r>
          </w:p>
        </w:tc>
        <w:tc>
          <w:tcPr>
            <w:tcW w:w="3792" w:type="dxa"/>
            <w:shd w:val="clear" w:color="auto" w:fill="auto"/>
          </w:tcPr>
          <w:p w:rsidR="00FE4A83" w:rsidRPr="00FE4A83" w:rsidRDefault="00FE4A83" w:rsidP="00FE4A8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E4A83" w:rsidRPr="00FE4A83" w:rsidRDefault="00FE4A83" w:rsidP="00FE4A83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A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FE4A83">
              <w:rPr>
                <w:rFonts w:ascii="Times New Roman" w:eastAsia="Calibri" w:hAnsi="Times New Roman" w:cs="Times New Roman"/>
                <w:sz w:val="28"/>
                <w:szCs w:val="28"/>
              </w:rPr>
              <w:t>Монакова</w:t>
            </w:r>
            <w:proofErr w:type="spellEnd"/>
          </w:p>
        </w:tc>
      </w:tr>
    </w:tbl>
    <w:p w:rsidR="00D513C8" w:rsidRDefault="00D513C8"/>
    <w:sectPr w:rsidR="00D513C8" w:rsidSect="00DB2F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83"/>
    <w:rsid w:val="00D513C8"/>
    <w:rsid w:val="00DB2FF3"/>
    <w:rsid w:val="00F8765E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2018-04-25T12:35:00Z</cp:lastPrinted>
  <dcterms:created xsi:type="dcterms:W3CDTF">2018-04-25T12:20:00Z</dcterms:created>
  <dcterms:modified xsi:type="dcterms:W3CDTF">2018-04-28T04:36:00Z</dcterms:modified>
</cp:coreProperties>
</file>